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部分检验项目的说明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一</w:t>
      </w:r>
      <w:r>
        <w:rPr>
          <w:rFonts w:hint="eastAsia" w:ascii="黑体" w:hAnsi="黑体" w:eastAsia="黑体"/>
        </w:rPr>
        <w:t>、利巴韦林</w:t>
      </w:r>
    </w:p>
    <w:p>
      <w:pPr>
        <w:pStyle w:val="2"/>
        <w:kinsoku w:val="0"/>
        <w:overflowPunct w:val="0"/>
        <w:spacing w:before="35" w:line="596" w:lineRule="exact"/>
        <w:ind w:left="0" w:firstLine="640" w:firstLineChars="200"/>
        <w:jc w:val="both"/>
        <w:rPr>
          <w:rFonts w:hint="eastAsia" w:ascii="Times New Roman"/>
        </w:rPr>
      </w:pPr>
      <w:r>
        <w:rPr>
          <w:rFonts w:hint="eastAsia" w:ascii="Times New Roman"/>
        </w:rPr>
        <w:t>利巴韦林是一种抗病毒药物，</w:t>
      </w:r>
      <w:r>
        <w:rPr>
          <w:rFonts w:ascii="Times New Roman"/>
        </w:rPr>
        <w:t>用于呼吸道合胞病毒引起的病毒性肺炎与支气管炎，皮肤疱疹病毒感染等。</w:t>
      </w:r>
      <w:r>
        <w:rPr>
          <w:rFonts w:hint="eastAsia" w:ascii="Times New Roman"/>
        </w:rPr>
        <w:t>长期摄入有可能会发生溶血性贫血，心肺方面也有相关的一些副作用。</w:t>
      </w:r>
      <w:r>
        <w:rPr>
          <w:rFonts w:ascii="Times New Roman"/>
        </w:rPr>
        <w:t>《兽药地方标准废止目录》</w:t>
      </w:r>
      <w:r>
        <w:rPr>
          <w:rFonts w:hint="eastAsia" w:ascii="Times New Roman"/>
        </w:rPr>
        <w:t>（</w:t>
      </w:r>
      <w:r>
        <w:rPr>
          <w:rFonts w:ascii="Times New Roman"/>
        </w:rPr>
        <w:t>农业部公告</w:t>
      </w:r>
      <w:r>
        <w:rPr>
          <w:rFonts w:hint="eastAsia"/>
        </w:rPr>
        <w:t>第560</w:t>
      </w:r>
      <w:r>
        <w:rPr>
          <w:rFonts w:ascii="Times New Roman"/>
        </w:rPr>
        <w:t>号</w:t>
      </w:r>
      <w:r>
        <w:rPr>
          <w:rFonts w:hint="eastAsia" w:ascii="Times New Roman"/>
        </w:rPr>
        <w:t>公告）中规定，利巴韦林为禁止使用的药物，在动物性食品中均不得检出。</w:t>
      </w:r>
    </w:p>
    <w:p>
      <w:pPr>
        <w:widowControl/>
        <w:suppressAutoHyphens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本次监督抽检发现有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批次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猪肉（</w:t>
      </w:r>
      <w:r>
        <w:rPr>
          <w:rFonts w:hint="eastAsia" w:ascii="Times New Roman" w:hAnsi="Times New Roman" w:eastAsia="仿宋_GB2312"/>
          <w:sz w:val="32"/>
          <w:szCs w:val="32"/>
        </w:rPr>
        <w:t>畜肉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中利巴韦林检出，检出的原因可能是在养殖过程中非法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使用导致。</w:t>
      </w:r>
    </w:p>
    <w:p>
      <w:pPr>
        <w:pStyle w:val="2"/>
        <w:kinsoku w:val="0"/>
        <w:overflowPunct w:val="0"/>
        <w:spacing w:before="35" w:line="596" w:lineRule="exact"/>
        <w:ind w:left="0" w:firstLine="640" w:firstLineChars="200"/>
        <w:jc w:val="both"/>
        <w:rPr>
          <w:rFonts w:ascii="黑体" w:hAnsi="黑体" w:eastAsia="黑体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/>
        </w:rPr>
        <w:t>毒死蜱</w:t>
      </w:r>
    </w:p>
    <w:p>
      <w:pPr>
        <w:widowControl/>
        <w:suppressAutoHyphens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毒死蜱是一种具有触杀、胃毒和熏蒸作用的有机磷杀虫剂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《食品安全国家标准 食品中农药最大残留限量》（</w:t>
      </w:r>
      <w:r>
        <w:rPr>
          <w:rFonts w:hint="eastAsia" w:ascii="仿宋_GB2312" w:hAnsi="Times New Roman" w:eastAsia="仿宋_GB2312"/>
          <w:sz w:val="32"/>
          <w:szCs w:val="32"/>
        </w:rPr>
        <w:t>GB 2763—2019</w:t>
      </w:r>
      <w:r>
        <w:rPr>
          <w:rFonts w:hint="eastAsia" w:ascii="Times New Roman" w:hAnsi="Times New Roman" w:eastAsia="仿宋_GB2312"/>
          <w:sz w:val="32"/>
          <w:szCs w:val="32"/>
        </w:rPr>
        <w:t>）中规定，毒死蜱在芹菜中的最大残留限量为</w:t>
      </w:r>
      <w:r>
        <w:rPr>
          <w:rFonts w:hint="eastAsia" w:ascii="仿宋_GB2312" w:hAnsi="Times New Roman" w:eastAsia="仿宋_GB2312"/>
          <w:sz w:val="32"/>
          <w:szCs w:val="32"/>
        </w:rPr>
        <w:t>0.05mg/kg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widowControl/>
        <w:suppressAutoHyphens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本次监督抽检发现有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批次香芹中毒死蜱超标，超标的原因可能是在种植过程中过量使用导致。</w:t>
      </w:r>
    </w:p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三</w:t>
      </w:r>
      <w:r>
        <w:rPr>
          <w:rFonts w:hint="eastAsia" w:ascii="黑体" w:hAnsi="黑体" w:eastAsia="黑体"/>
        </w:rPr>
        <w:t>、甲基异柳磷</w:t>
      </w:r>
    </w:p>
    <w:p>
      <w:pPr>
        <w:widowControl/>
        <w:suppressAutoHyphens/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甲基异柳磷是高毒土壤杀虫剂。《食品安全国家标准食品中农药最大残留限量》</w:t>
      </w:r>
      <w:r>
        <w:rPr>
          <w:rFonts w:hint="eastAsia" w:ascii="仿宋_GB2312" w:hAnsi="Times New Roman" w:eastAsia="仿宋_GB2312"/>
          <w:sz w:val="32"/>
          <w:szCs w:val="32"/>
        </w:rPr>
        <w:t>（</w:t>
      </w:r>
      <w:r>
        <w:rPr>
          <w:rFonts w:ascii="仿宋_GB2312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仿宋_GB2312" w:hAnsi="Times New Roman" w:eastAsia="仿宋_GB2312"/>
          <w:sz w:val="32"/>
          <w:szCs w:val="32"/>
        </w:rPr>
        <w:t>201</w:t>
      </w:r>
      <w:r>
        <w:rPr>
          <w:rFonts w:hint="eastAsia" w:ascii="仿宋_GB2312" w:hAnsi="Times New Roman" w:eastAsia="仿宋_GB2312"/>
          <w:sz w:val="32"/>
          <w:szCs w:val="32"/>
        </w:rPr>
        <w:t>9）</w:t>
      </w:r>
      <w:r>
        <w:rPr>
          <w:rFonts w:hint="eastAsia" w:ascii="Times New Roman" w:hAnsi="Times New Roman" w:eastAsia="仿宋_GB2312"/>
          <w:sz w:val="32"/>
          <w:szCs w:val="32"/>
        </w:rPr>
        <w:t>中规定芹菜中甲基异柳磷的最大残留量</w:t>
      </w:r>
      <w:r>
        <w:rPr>
          <w:rFonts w:hint="eastAsia" w:ascii="仿宋_GB2312" w:hAnsi="Times New Roman" w:eastAsia="仿宋_GB2312"/>
          <w:sz w:val="32"/>
          <w:szCs w:val="32"/>
        </w:rPr>
        <w:t>为</w:t>
      </w:r>
      <w:r>
        <w:rPr>
          <w:rFonts w:ascii="仿宋_GB2312" w:hAnsi="Times New Roman" w:eastAsia="仿宋_GB2312"/>
          <w:sz w:val="32"/>
          <w:szCs w:val="32"/>
        </w:rPr>
        <w:t>0.01mg/kg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widowControl/>
        <w:suppressAutoHyphens/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本次监督抽检发现有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批次西芹中甲基异柳磷超标，超标的原因可能是在种植过程中过量使用导致。</w:t>
      </w:r>
    </w:p>
    <w:p>
      <w:pPr>
        <w:pStyle w:val="2"/>
        <w:kinsoku w:val="0"/>
        <w:overflowPunct w:val="0"/>
        <w:spacing w:before="35" w:line="560" w:lineRule="exact"/>
        <w:ind w:left="0" w:firstLine="640" w:firstLineChars="200"/>
        <w:rPr>
          <w:rFonts w:asci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33C"/>
    <w:rsid w:val="00000ACF"/>
    <w:rsid w:val="00037D06"/>
    <w:rsid w:val="00045BD3"/>
    <w:rsid w:val="00050858"/>
    <w:rsid w:val="00061D67"/>
    <w:rsid w:val="000D12C8"/>
    <w:rsid w:val="000F6BC0"/>
    <w:rsid w:val="000F70E0"/>
    <w:rsid w:val="0010028C"/>
    <w:rsid w:val="0010416F"/>
    <w:rsid w:val="00106BE5"/>
    <w:rsid w:val="00135202"/>
    <w:rsid w:val="00152F66"/>
    <w:rsid w:val="00170C36"/>
    <w:rsid w:val="001775EB"/>
    <w:rsid w:val="00186D8B"/>
    <w:rsid w:val="0019241C"/>
    <w:rsid w:val="001A79D4"/>
    <w:rsid w:val="001D0F60"/>
    <w:rsid w:val="001E0081"/>
    <w:rsid w:val="00213EC3"/>
    <w:rsid w:val="00216ADD"/>
    <w:rsid w:val="0024730C"/>
    <w:rsid w:val="00253D24"/>
    <w:rsid w:val="0025700E"/>
    <w:rsid w:val="00287BDB"/>
    <w:rsid w:val="00294C79"/>
    <w:rsid w:val="002C4D13"/>
    <w:rsid w:val="002C4DBB"/>
    <w:rsid w:val="002D04C5"/>
    <w:rsid w:val="002D0ED5"/>
    <w:rsid w:val="002E4E45"/>
    <w:rsid w:val="002F747D"/>
    <w:rsid w:val="00317E02"/>
    <w:rsid w:val="0033118D"/>
    <w:rsid w:val="003371F0"/>
    <w:rsid w:val="0036336D"/>
    <w:rsid w:val="0039403E"/>
    <w:rsid w:val="003A26C5"/>
    <w:rsid w:val="003C3275"/>
    <w:rsid w:val="003D4D9E"/>
    <w:rsid w:val="003D517F"/>
    <w:rsid w:val="00425EBA"/>
    <w:rsid w:val="00442486"/>
    <w:rsid w:val="004D0EFA"/>
    <w:rsid w:val="004D5D6D"/>
    <w:rsid w:val="004E2A6D"/>
    <w:rsid w:val="0050640B"/>
    <w:rsid w:val="00506ED4"/>
    <w:rsid w:val="005115B9"/>
    <w:rsid w:val="00520AED"/>
    <w:rsid w:val="0052374F"/>
    <w:rsid w:val="00526CD5"/>
    <w:rsid w:val="00530A41"/>
    <w:rsid w:val="005432C1"/>
    <w:rsid w:val="00565DE6"/>
    <w:rsid w:val="0059334E"/>
    <w:rsid w:val="005D3823"/>
    <w:rsid w:val="005D5A40"/>
    <w:rsid w:val="005E0EFC"/>
    <w:rsid w:val="005F291C"/>
    <w:rsid w:val="006053E2"/>
    <w:rsid w:val="0064269D"/>
    <w:rsid w:val="00647314"/>
    <w:rsid w:val="0065665C"/>
    <w:rsid w:val="00666E71"/>
    <w:rsid w:val="00681B01"/>
    <w:rsid w:val="006A77DD"/>
    <w:rsid w:val="006A7872"/>
    <w:rsid w:val="006E198D"/>
    <w:rsid w:val="006E6803"/>
    <w:rsid w:val="006F4980"/>
    <w:rsid w:val="007030D8"/>
    <w:rsid w:val="007045D5"/>
    <w:rsid w:val="00716DCA"/>
    <w:rsid w:val="007348FE"/>
    <w:rsid w:val="0075214D"/>
    <w:rsid w:val="0075253F"/>
    <w:rsid w:val="00765186"/>
    <w:rsid w:val="00787D35"/>
    <w:rsid w:val="007A3F79"/>
    <w:rsid w:val="007A7366"/>
    <w:rsid w:val="007B3901"/>
    <w:rsid w:val="007D1F3A"/>
    <w:rsid w:val="00805E0C"/>
    <w:rsid w:val="008109EF"/>
    <w:rsid w:val="008354B6"/>
    <w:rsid w:val="00837B3E"/>
    <w:rsid w:val="0085478D"/>
    <w:rsid w:val="008618E1"/>
    <w:rsid w:val="00863B78"/>
    <w:rsid w:val="00876D35"/>
    <w:rsid w:val="00893062"/>
    <w:rsid w:val="008946E9"/>
    <w:rsid w:val="008B1CB0"/>
    <w:rsid w:val="008C33DC"/>
    <w:rsid w:val="008D1582"/>
    <w:rsid w:val="008D77D2"/>
    <w:rsid w:val="008E2082"/>
    <w:rsid w:val="008F4500"/>
    <w:rsid w:val="009305BB"/>
    <w:rsid w:val="00931055"/>
    <w:rsid w:val="00945911"/>
    <w:rsid w:val="00947751"/>
    <w:rsid w:val="0096133C"/>
    <w:rsid w:val="00970A12"/>
    <w:rsid w:val="00970C27"/>
    <w:rsid w:val="00994509"/>
    <w:rsid w:val="0099555D"/>
    <w:rsid w:val="00995ADD"/>
    <w:rsid w:val="009B1364"/>
    <w:rsid w:val="009F1EE6"/>
    <w:rsid w:val="009F3286"/>
    <w:rsid w:val="00A8183D"/>
    <w:rsid w:val="00AB4264"/>
    <w:rsid w:val="00AB46B0"/>
    <w:rsid w:val="00AB79EF"/>
    <w:rsid w:val="00AC3328"/>
    <w:rsid w:val="00AD0F64"/>
    <w:rsid w:val="00AE23FF"/>
    <w:rsid w:val="00AF3EA4"/>
    <w:rsid w:val="00AF6A5B"/>
    <w:rsid w:val="00B07EBE"/>
    <w:rsid w:val="00B10AB5"/>
    <w:rsid w:val="00B13F93"/>
    <w:rsid w:val="00B219DC"/>
    <w:rsid w:val="00B3076D"/>
    <w:rsid w:val="00B45E06"/>
    <w:rsid w:val="00B53572"/>
    <w:rsid w:val="00B71BD9"/>
    <w:rsid w:val="00B77BC6"/>
    <w:rsid w:val="00B82379"/>
    <w:rsid w:val="00B86AD8"/>
    <w:rsid w:val="00BA53CE"/>
    <w:rsid w:val="00BA71D2"/>
    <w:rsid w:val="00BC5FFA"/>
    <w:rsid w:val="00BD0593"/>
    <w:rsid w:val="00BE778F"/>
    <w:rsid w:val="00C0796F"/>
    <w:rsid w:val="00C148B3"/>
    <w:rsid w:val="00C150FB"/>
    <w:rsid w:val="00C255D0"/>
    <w:rsid w:val="00C63155"/>
    <w:rsid w:val="00C70D05"/>
    <w:rsid w:val="00C91EB5"/>
    <w:rsid w:val="00C927F0"/>
    <w:rsid w:val="00CE0CFA"/>
    <w:rsid w:val="00CE415A"/>
    <w:rsid w:val="00D51F21"/>
    <w:rsid w:val="00D7281C"/>
    <w:rsid w:val="00D74B3C"/>
    <w:rsid w:val="00D7586E"/>
    <w:rsid w:val="00D82A88"/>
    <w:rsid w:val="00D94836"/>
    <w:rsid w:val="00D96363"/>
    <w:rsid w:val="00DB2E18"/>
    <w:rsid w:val="00DE5FB4"/>
    <w:rsid w:val="00E15212"/>
    <w:rsid w:val="00E37D11"/>
    <w:rsid w:val="00E4129F"/>
    <w:rsid w:val="00E54BA5"/>
    <w:rsid w:val="00E57EDA"/>
    <w:rsid w:val="00E60982"/>
    <w:rsid w:val="00E6648D"/>
    <w:rsid w:val="00E73532"/>
    <w:rsid w:val="00E86DB8"/>
    <w:rsid w:val="00E94FA5"/>
    <w:rsid w:val="00EA1E26"/>
    <w:rsid w:val="00ED29F9"/>
    <w:rsid w:val="00EE3802"/>
    <w:rsid w:val="00F14D2D"/>
    <w:rsid w:val="00F16C4C"/>
    <w:rsid w:val="00F23D61"/>
    <w:rsid w:val="00F26027"/>
    <w:rsid w:val="00F31F23"/>
    <w:rsid w:val="00F422E3"/>
    <w:rsid w:val="00F57794"/>
    <w:rsid w:val="00F63DBE"/>
    <w:rsid w:val="00F86C4F"/>
    <w:rsid w:val="00F94CCC"/>
    <w:rsid w:val="00FC4171"/>
    <w:rsid w:val="00FE0D23"/>
    <w:rsid w:val="00FE29BE"/>
    <w:rsid w:val="00FE5458"/>
    <w:rsid w:val="00FE6795"/>
    <w:rsid w:val="01583409"/>
    <w:rsid w:val="01724162"/>
    <w:rsid w:val="02665C60"/>
    <w:rsid w:val="029236DA"/>
    <w:rsid w:val="0319799E"/>
    <w:rsid w:val="03C41A97"/>
    <w:rsid w:val="041F5F39"/>
    <w:rsid w:val="058E37FD"/>
    <w:rsid w:val="05956162"/>
    <w:rsid w:val="05A83105"/>
    <w:rsid w:val="05AD4379"/>
    <w:rsid w:val="060D0713"/>
    <w:rsid w:val="064C6A79"/>
    <w:rsid w:val="06B6339C"/>
    <w:rsid w:val="071B502C"/>
    <w:rsid w:val="07616654"/>
    <w:rsid w:val="07697315"/>
    <w:rsid w:val="076F306B"/>
    <w:rsid w:val="079D70A7"/>
    <w:rsid w:val="07D52E95"/>
    <w:rsid w:val="080579CA"/>
    <w:rsid w:val="082B5C70"/>
    <w:rsid w:val="085D1113"/>
    <w:rsid w:val="086C0BB2"/>
    <w:rsid w:val="0881297F"/>
    <w:rsid w:val="088339EE"/>
    <w:rsid w:val="09306823"/>
    <w:rsid w:val="095029B2"/>
    <w:rsid w:val="098A4858"/>
    <w:rsid w:val="09D11BB2"/>
    <w:rsid w:val="09FB194E"/>
    <w:rsid w:val="0A20455F"/>
    <w:rsid w:val="0A4F1FC5"/>
    <w:rsid w:val="0A695059"/>
    <w:rsid w:val="0AE70938"/>
    <w:rsid w:val="0AF137F5"/>
    <w:rsid w:val="0B1858BA"/>
    <w:rsid w:val="0B7004B8"/>
    <w:rsid w:val="0B72497A"/>
    <w:rsid w:val="0B9401BB"/>
    <w:rsid w:val="0BE2260D"/>
    <w:rsid w:val="0C3A016B"/>
    <w:rsid w:val="0C605844"/>
    <w:rsid w:val="0CE260BC"/>
    <w:rsid w:val="0D2C55B8"/>
    <w:rsid w:val="0D72640B"/>
    <w:rsid w:val="0E282FB1"/>
    <w:rsid w:val="0E661195"/>
    <w:rsid w:val="0E864A02"/>
    <w:rsid w:val="0FC05C0E"/>
    <w:rsid w:val="10A42EC0"/>
    <w:rsid w:val="10BE28B5"/>
    <w:rsid w:val="10F45557"/>
    <w:rsid w:val="11805209"/>
    <w:rsid w:val="13217BBE"/>
    <w:rsid w:val="13592923"/>
    <w:rsid w:val="13A04141"/>
    <w:rsid w:val="144532AB"/>
    <w:rsid w:val="148D653F"/>
    <w:rsid w:val="14D8417D"/>
    <w:rsid w:val="15534A81"/>
    <w:rsid w:val="15941696"/>
    <w:rsid w:val="15AC5744"/>
    <w:rsid w:val="15AF2B02"/>
    <w:rsid w:val="168B7430"/>
    <w:rsid w:val="169F3076"/>
    <w:rsid w:val="16BB4564"/>
    <w:rsid w:val="16F166EF"/>
    <w:rsid w:val="172A5AA3"/>
    <w:rsid w:val="175246EA"/>
    <w:rsid w:val="177D4D62"/>
    <w:rsid w:val="177D617B"/>
    <w:rsid w:val="17BE507F"/>
    <w:rsid w:val="17C704A4"/>
    <w:rsid w:val="184B6A09"/>
    <w:rsid w:val="185354DF"/>
    <w:rsid w:val="18935D02"/>
    <w:rsid w:val="19481F81"/>
    <w:rsid w:val="19993588"/>
    <w:rsid w:val="1A0700B9"/>
    <w:rsid w:val="1A294613"/>
    <w:rsid w:val="1AA56A3C"/>
    <w:rsid w:val="1B1078D4"/>
    <w:rsid w:val="1B573C09"/>
    <w:rsid w:val="1B996914"/>
    <w:rsid w:val="1BF06A41"/>
    <w:rsid w:val="1C3A116B"/>
    <w:rsid w:val="1C9A7022"/>
    <w:rsid w:val="1C9B7729"/>
    <w:rsid w:val="1CFB290B"/>
    <w:rsid w:val="1D3D4952"/>
    <w:rsid w:val="1E5C591A"/>
    <w:rsid w:val="1F121BFA"/>
    <w:rsid w:val="1F461181"/>
    <w:rsid w:val="1F994E33"/>
    <w:rsid w:val="201F6946"/>
    <w:rsid w:val="20C36A65"/>
    <w:rsid w:val="20D07229"/>
    <w:rsid w:val="2120257D"/>
    <w:rsid w:val="21412FA0"/>
    <w:rsid w:val="215441BB"/>
    <w:rsid w:val="21687931"/>
    <w:rsid w:val="21812DF5"/>
    <w:rsid w:val="22013EF2"/>
    <w:rsid w:val="22CC5776"/>
    <w:rsid w:val="22FD202E"/>
    <w:rsid w:val="23066F32"/>
    <w:rsid w:val="230A249A"/>
    <w:rsid w:val="24F459A5"/>
    <w:rsid w:val="258444AA"/>
    <w:rsid w:val="25883A97"/>
    <w:rsid w:val="25B87750"/>
    <w:rsid w:val="25C05826"/>
    <w:rsid w:val="25D93DCD"/>
    <w:rsid w:val="261B7905"/>
    <w:rsid w:val="262D09F0"/>
    <w:rsid w:val="26411D71"/>
    <w:rsid w:val="26751271"/>
    <w:rsid w:val="26791371"/>
    <w:rsid w:val="26823D6B"/>
    <w:rsid w:val="26846DDF"/>
    <w:rsid w:val="26C65337"/>
    <w:rsid w:val="26D35065"/>
    <w:rsid w:val="26E17D3C"/>
    <w:rsid w:val="273336B6"/>
    <w:rsid w:val="273D1989"/>
    <w:rsid w:val="274E1789"/>
    <w:rsid w:val="28193A5E"/>
    <w:rsid w:val="281B209D"/>
    <w:rsid w:val="28D97EB1"/>
    <w:rsid w:val="29A23D4C"/>
    <w:rsid w:val="29E20AEA"/>
    <w:rsid w:val="2ADC7209"/>
    <w:rsid w:val="2B6C4B31"/>
    <w:rsid w:val="2C111BFD"/>
    <w:rsid w:val="2CBA526C"/>
    <w:rsid w:val="2D611D2A"/>
    <w:rsid w:val="2DA632B9"/>
    <w:rsid w:val="2DE84B11"/>
    <w:rsid w:val="2DEF02CB"/>
    <w:rsid w:val="2E3E5D1D"/>
    <w:rsid w:val="2E5A4B6D"/>
    <w:rsid w:val="2E965633"/>
    <w:rsid w:val="2EED3D6C"/>
    <w:rsid w:val="2F050E8D"/>
    <w:rsid w:val="2F0D2ABF"/>
    <w:rsid w:val="2F3B349B"/>
    <w:rsid w:val="2FD42966"/>
    <w:rsid w:val="2FE41263"/>
    <w:rsid w:val="300C3D4B"/>
    <w:rsid w:val="30361FDA"/>
    <w:rsid w:val="314A1CB1"/>
    <w:rsid w:val="31A7138C"/>
    <w:rsid w:val="320144F4"/>
    <w:rsid w:val="32963435"/>
    <w:rsid w:val="32E77D9B"/>
    <w:rsid w:val="32EF079D"/>
    <w:rsid w:val="334A60C8"/>
    <w:rsid w:val="33A61301"/>
    <w:rsid w:val="33FB1C42"/>
    <w:rsid w:val="343F3BB6"/>
    <w:rsid w:val="34404694"/>
    <w:rsid w:val="34487019"/>
    <w:rsid w:val="34491846"/>
    <w:rsid w:val="34F90AB2"/>
    <w:rsid w:val="350F76F4"/>
    <w:rsid w:val="352C250F"/>
    <w:rsid w:val="356B5D51"/>
    <w:rsid w:val="357B5E2E"/>
    <w:rsid w:val="35836843"/>
    <w:rsid w:val="35981E2C"/>
    <w:rsid w:val="35D661B7"/>
    <w:rsid w:val="35EE59A8"/>
    <w:rsid w:val="35FD2511"/>
    <w:rsid w:val="362563EB"/>
    <w:rsid w:val="37001D7C"/>
    <w:rsid w:val="377F074E"/>
    <w:rsid w:val="37D87726"/>
    <w:rsid w:val="381012E5"/>
    <w:rsid w:val="38127F2B"/>
    <w:rsid w:val="384826FC"/>
    <w:rsid w:val="3864337E"/>
    <w:rsid w:val="386E06B2"/>
    <w:rsid w:val="38AF4CBE"/>
    <w:rsid w:val="3AAD7AAF"/>
    <w:rsid w:val="3ABA52A2"/>
    <w:rsid w:val="3AD76809"/>
    <w:rsid w:val="3B317405"/>
    <w:rsid w:val="3B413712"/>
    <w:rsid w:val="3BDE1420"/>
    <w:rsid w:val="3C3846ED"/>
    <w:rsid w:val="3C7452C4"/>
    <w:rsid w:val="3C7E1D30"/>
    <w:rsid w:val="3C9268DD"/>
    <w:rsid w:val="3C9D47AE"/>
    <w:rsid w:val="3CD66383"/>
    <w:rsid w:val="3CDD6481"/>
    <w:rsid w:val="3D1F5E44"/>
    <w:rsid w:val="3D9E0A99"/>
    <w:rsid w:val="3DF123FF"/>
    <w:rsid w:val="3F223C92"/>
    <w:rsid w:val="3F291A40"/>
    <w:rsid w:val="3F3A01BB"/>
    <w:rsid w:val="3FC54EA7"/>
    <w:rsid w:val="3FF94B20"/>
    <w:rsid w:val="403760AE"/>
    <w:rsid w:val="40966ED7"/>
    <w:rsid w:val="40D472EB"/>
    <w:rsid w:val="41512E8A"/>
    <w:rsid w:val="41BF4371"/>
    <w:rsid w:val="42180B39"/>
    <w:rsid w:val="424633F5"/>
    <w:rsid w:val="42475FE6"/>
    <w:rsid w:val="43027A14"/>
    <w:rsid w:val="4346788B"/>
    <w:rsid w:val="434E3083"/>
    <w:rsid w:val="441476A7"/>
    <w:rsid w:val="44B535CA"/>
    <w:rsid w:val="44F41C5E"/>
    <w:rsid w:val="457319E7"/>
    <w:rsid w:val="45900493"/>
    <w:rsid w:val="45FF365E"/>
    <w:rsid w:val="46064935"/>
    <w:rsid w:val="46E356D8"/>
    <w:rsid w:val="4784082F"/>
    <w:rsid w:val="4817275E"/>
    <w:rsid w:val="481D7530"/>
    <w:rsid w:val="489020E7"/>
    <w:rsid w:val="489308EE"/>
    <w:rsid w:val="48E45016"/>
    <w:rsid w:val="48E74B8B"/>
    <w:rsid w:val="490B67A8"/>
    <w:rsid w:val="49462B27"/>
    <w:rsid w:val="494F6921"/>
    <w:rsid w:val="49717D67"/>
    <w:rsid w:val="49926875"/>
    <w:rsid w:val="49B615AE"/>
    <w:rsid w:val="4AD73C2A"/>
    <w:rsid w:val="4B0A7982"/>
    <w:rsid w:val="4B216904"/>
    <w:rsid w:val="4B6F0FB6"/>
    <w:rsid w:val="4BC3599F"/>
    <w:rsid w:val="4C191E59"/>
    <w:rsid w:val="4D017EE9"/>
    <w:rsid w:val="4D2676C6"/>
    <w:rsid w:val="4DDE6CE3"/>
    <w:rsid w:val="4DFE555A"/>
    <w:rsid w:val="4E52615D"/>
    <w:rsid w:val="4F245A51"/>
    <w:rsid w:val="4F7B704F"/>
    <w:rsid w:val="4F9A7FF8"/>
    <w:rsid w:val="4FB05807"/>
    <w:rsid w:val="4FFB5884"/>
    <w:rsid w:val="507C7A68"/>
    <w:rsid w:val="50A15444"/>
    <w:rsid w:val="50DA1EFD"/>
    <w:rsid w:val="5103726B"/>
    <w:rsid w:val="5105552B"/>
    <w:rsid w:val="510D5BF6"/>
    <w:rsid w:val="514A4D57"/>
    <w:rsid w:val="52581104"/>
    <w:rsid w:val="52906DE8"/>
    <w:rsid w:val="52966BF2"/>
    <w:rsid w:val="52994CA8"/>
    <w:rsid w:val="52B32810"/>
    <w:rsid w:val="52C61719"/>
    <w:rsid w:val="53030BFD"/>
    <w:rsid w:val="53ED098A"/>
    <w:rsid w:val="540520D7"/>
    <w:rsid w:val="543E4C7F"/>
    <w:rsid w:val="54891E4B"/>
    <w:rsid w:val="554B0C25"/>
    <w:rsid w:val="55CA5055"/>
    <w:rsid w:val="56887AAD"/>
    <w:rsid w:val="56DA50B2"/>
    <w:rsid w:val="577A3614"/>
    <w:rsid w:val="57A46B1D"/>
    <w:rsid w:val="57B36BA7"/>
    <w:rsid w:val="57CB3EF1"/>
    <w:rsid w:val="58274F39"/>
    <w:rsid w:val="58613748"/>
    <w:rsid w:val="587E7855"/>
    <w:rsid w:val="5891425C"/>
    <w:rsid w:val="58964CA3"/>
    <w:rsid w:val="590066E4"/>
    <w:rsid w:val="59111CD9"/>
    <w:rsid w:val="592226A6"/>
    <w:rsid w:val="595F3395"/>
    <w:rsid w:val="597177C9"/>
    <w:rsid w:val="59DC7588"/>
    <w:rsid w:val="59ED42DC"/>
    <w:rsid w:val="5A392E32"/>
    <w:rsid w:val="5ADC1E6A"/>
    <w:rsid w:val="5B361CC4"/>
    <w:rsid w:val="5B70794E"/>
    <w:rsid w:val="5BFF3F86"/>
    <w:rsid w:val="5D642619"/>
    <w:rsid w:val="5DA61DC0"/>
    <w:rsid w:val="5E576BB9"/>
    <w:rsid w:val="5F714AF6"/>
    <w:rsid w:val="5F792590"/>
    <w:rsid w:val="5F9A714C"/>
    <w:rsid w:val="60882200"/>
    <w:rsid w:val="60D727CA"/>
    <w:rsid w:val="619426AD"/>
    <w:rsid w:val="61F5402B"/>
    <w:rsid w:val="623414C9"/>
    <w:rsid w:val="62E75810"/>
    <w:rsid w:val="6328411C"/>
    <w:rsid w:val="63431CA7"/>
    <w:rsid w:val="635C5093"/>
    <w:rsid w:val="63CF0608"/>
    <w:rsid w:val="64115DC4"/>
    <w:rsid w:val="6472552C"/>
    <w:rsid w:val="65170FD1"/>
    <w:rsid w:val="65437240"/>
    <w:rsid w:val="657436C5"/>
    <w:rsid w:val="65B27D9D"/>
    <w:rsid w:val="65C31D7D"/>
    <w:rsid w:val="663158C4"/>
    <w:rsid w:val="66A11624"/>
    <w:rsid w:val="66A17201"/>
    <w:rsid w:val="66B00089"/>
    <w:rsid w:val="66B72B7D"/>
    <w:rsid w:val="66C34F7D"/>
    <w:rsid w:val="677B24FE"/>
    <w:rsid w:val="68466AD0"/>
    <w:rsid w:val="684C1AB9"/>
    <w:rsid w:val="689D2B3F"/>
    <w:rsid w:val="68CB5372"/>
    <w:rsid w:val="68F32997"/>
    <w:rsid w:val="6917467F"/>
    <w:rsid w:val="69654FCE"/>
    <w:rsid w:val="6981227B"/>
    <w:rsid w:val="69EE2B3D"/>
    <w:rsid w:val="6A003E69"/>
    <w:rsid w:val="6A066D1C"/>
    <w:rsid w:val="6A574350"/>
    <w:rsid w:val="6A717F09"/>
    <w:rsid w:val="6A836E23"/>
    <w:rsid w:val="6B092D68"/>
    <w:rsid w:val="6B3E65AC"/>
    <w:rsid w:val="6B6F26C3"/>
    <w:rsid w:val="6C07718F"/>
    <w:rsid w:val="6D2C33FA"/>
    <w:rsid w:val="6D5B6251"/>
    <w:rsid w:val="6DAD74CE"/>
    <w:rsid w:val="6DF42E36"/>
    <w:rsid w:val="6E5213B0"/>
    <w:rsid w:val="6E8E182D"/>
    <w:rsid w:val="6E982C53"/>
    <w:rsid w:val="6EC57A9F"/>
    <w:rsid w:val="702B214E"/>
    <w:rsid w:val="704D548E"/>
    <w:rsid w:val="70886A75"/>
    <w:rsid w:val="71280E2B"/>
    <w:rsid w:val="725E3D86"/>
    <w:rsid w:val="727232AF"/>
    <w:rsid w:val="72A62D60"/>
    <w:rsid w:val="72DB37BD"/>
    <w:rsid w:val="731668FB"/>
    <w:rsid w:val="73494F39"/>
    <w:rsid w:val="734E2A9C"/>
    <w:rsid w:val="73720BBF"/>
    <w:rsid w:val="738B241F"/>
    <w:rsid w:val="738B59EF"/>
    <w:rsid w:val="738E1F50"/>
    <w:rsid w:val="739B0F2D"/>
    <w:rsid w:val="73AC7D21"/>
    <w:rsid w:val="7406692A"/>
    <w:rsid w:val="745036C8"/>
    <w:rsid w:val="74747673"/>
    <w:rsid w:val="74D96956"/>
    <w:rsid w:val="75CE4ADE"/>
    <w:rsid w:val="760A0265"/>
    <w:rsid w:val="7615634B"/>
    <w:rsid w:val="76176E79"/>
    <w:rsid w:val="76B9597B"/>
    <w:rsid w:val="77585332"/>
    <w:rsid w:val="77845AF4"/>
    <w:rsid w:val="77AF7933"/>
    <w:rsid w:val="78972534"/>
    <w:rsid w:val="78D551AF"/>
    <w:rsid w:val="7A112D6D"/>
    <w:rsid w:val="7A156077"/>
    <w:rsid w:val="7A266574"/>
    <w:rsid w:val="7A517873"/>
    <w:rsid w:val="7A814405"/>
    <w:rsid w:val="7ABC2C71"/>
    <w:rsid w:val="7B3859FF"/>
    <w:rsid w:val="7C4029E9"/>
    <w:rsid w:val="7D21462C"/>
    <w:rsid w:val="7D3335D0"/>
    <w:rsid w:val="7DC87307"/>
    <w:rsid w:val="7DE13CC0"/>
    <w:rsid w:val="7E544BA5"/>
    <w:rsid w:val="7F7259CF"/>
    <w:rsid w:val="7F884E84"/>
    <w:rsid w:val="7FD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autoSpaceDE w:val="0"/>
      <w:autoSpaceDN w:val="0"/>
      <w:adjustRightInd w:val="0"/>
      <w:spacing w:before="140"/>
      <w:ind w:left="12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Body Text Char"/>
    <w:basedOn w:val="9"/>
    <w:link w:val="2"/>
    <w:qFormat/>
    <w:locked/>
    <w:uiPriority w:val="99"/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13">
    <w:name w:val="Date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4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TML Preformatted Char"/>
    <w:basedOn w:val="9"/>
    <w:link w:val="6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fontstyle01"/>
    <w:basedOn w:val="9"/>
    <w:qFormat/>
    <w:uiPriority w:val="99"/>
    <w:rPr>
      <w:rFonts w:ascii="仿宋_GB2312" w:eastAsia="仿宋_GB2312" w:cs="仿宋_GB2312"/>
      <w:color w:val="000000"/>
      <w:sz w:val="32"/>
      <w:szCs w:val="32"/>
    </w:rPr>
  </w:style>
  <w:style w:type="character" w:customStyle="1" w:styleId="19">
    <w:name w:val="fontstyle21"/>
    <w:basedOn w:val="9"/>
    <w:qFormat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20">
    <w:name w:val="fontstyle31"/>
    <w:basedOn w:val="9"/>
    <w:qFormat/>
    <w:uiPriority w:val="99"/>
    <w:rPr>
      <w:rFonts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100</Words>
  <Characters>575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2017-03-29T01:55:00Z</dcterms:created>
  <dc:creator>微软用户</dc:creator>
  <cp:lastModifiedBy>柒</cp:lastModifiedBy>
  <cp:lastPrinted>2020-10-23T01:32:00Z</cp:lastPrinted>
  <dcterms:modified xsi:type="dcterms:W3CDTF">2020-11-19T07:58:38Z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