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0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napToGrid w:val="0"/>
        <w:spacing w:line="300" w:lineRule="exact"/>
        <w:jc w:val="center"/>
        <w:rPr>
          <w:rFonts w:ascii="方正小标宋简体" w:hAnsi="Times New Roman" w:eastAsia="方正小标宋简体" w:cs="Times New Roman"/>
          <w:spacing w:val="-12"/>
          <w:sz w:val="36"/>
          <w:szCs w:val="44"/>
        </w:rPr>
      </w:pPr>
    </w:p>
    <w:p>
      <w:pPr>
        <w:numPr>
          <w:ilvl w:val="0"/>
          <w:numId w:val="1"/>
        </w:numPr>
        <w:spacing w:line="560" w:lineRule="exact"/>
        <w:ind w:left="0" w:leftChars="0" w:firstLine="633" w:firstLineChars="198"/>
        <w:outlineLvl w:val="9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镉(以Cd计)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镉是最常见的重金属元素污染物之一。《食品安全国家标准 食品中污染物限量》（GB 2762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2017）中规定，新鲜蔬菜中镉的最大残留限量值为0.05mg/kg。小米椒中镉超标的原因，可能是其生长过程中富集环境中的镉元素。</w:t>
      </w:r>
    </w:p>
    <w:p>
      <w:pPr>
        <w:widowControl/>
        <w:numPr>
          <w:ilvl w:val="0"/>
          <w:numId w:val="0"/>
        </w:numPr>
        <w:spacing w:line="560" w:lineRule="exact"/>
        <w:ind w:left="620" w:leftChars="0"/>
        <w:jc w:val="left"/>
        <w:outlineLvl w:val="9"/>
        <w:rPr>
          <w:rFonts w:hint="eastAsia" w:ascii="黑体" w:eastAsia="黑体"/>
          <w:sz w:val="32"/>
          <w:szCs w:val="32"/>
          <w:lang w:bidi="ar"/>
        </w:rPr>
      </w:pPr>
    </w:p>
    <w:p>
      <w:pPr>
        <w:widowControl/>
        <w:numPr>
          <w:ilvl w:val="0"/>
          <w:numId w:val="1"/>
        </w:numPr>
        <w:spacing w:line="560" w:lineRule="exact"/>
        <w:ind w:left="0" w:leftChars="0" w:firstLine="620" w:firstLineChars="0"/>
        <w:jc w:val="left"/>
        <w:outlineLvl w:val="9"/>
        <w:rPr>
          <w:rFonts w:hint="eastAsia" w:ascii="黑体" w:eastAsia="黑体"/>
          <w:sz w:val="32"/>
          <w:szCs w:val="32"/>
          <w:lang w:bidi="ar"/>
        </w:rPr>
      </w:pPr>
      <w:r>
        <w:rPr>
          <w:rFonts w:hint="eastAsia" w:eastAsia="黑体"/>
          <w:sz w:val="32"/>
          <w:szCs w:val="32"/>
        </w:rPr>
        <w:t>腐霉利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腐霉利是一种低毒内吸性杀菌剂，具有保护和治疗双重作用。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主要用于果树、蔬菜作物的灰霉病、菌核病、褐腐病防治</w:t>
      </w:r>
      <w:r>
        <w:rPr>
          <w:rFonts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2019）中规定，韭菜中腐霉利的最大残留限量值为0.2mg/kg。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韭菜中腐霉利超标的原因，可能是菜农对使用农药的安全间隔期不了解，从而违规使用或滥用农药。</w:t>
      </w:r>
    </w:p>
    <w:bookmarkEnd w:id="0"/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B7A058"/>
    <w:multiLevelType w:val="singleLevel"/>
    <w:tmpl w:val="E1B7A05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157E5278"/>
    <w:rsid w:val="169D136B"/>
    <w:rsid w:val="190A207C"/>
    <w:rsid w:val="199130D1"/>
    <w:rsid w:val="199303A5"/>
    <w:rsid w:val="1A943B45"/>
    <w:rsid w:val="1B6D47CE"/>
    <w:rsid w:val="1C0D4647"/>
    <w:rsid w:val="1CDA69D4"/>
    <w:rsid w:val="1F245FB8"/>
    <w:rsid w:val="20734AD8"/>
    <w:rsid w:val="22EE5E6A"/>
    <w:rsid w:val="24C105FB"/>
    <w:rsid w:val="28FE5380"/>
    <w:rsid w:val="293C4333"/>
    <w:rsid w:val="2A266F86"/>
    <w:rsid w:val="2B453547"/>
    <w:rsid w:val="3A066159"/>
    <w:rsid w:val="3D066ED4"/>
    <w:rsid w:val="3D5B7861"/>
    <w:rsid w:val="3DA70F84"/>
    <w:rsid w:val="40DF5746"/>
    <w:rsid w:val="415C7EDF"/>
    <w:rsid w:val="42432C76"/>
    <w:rsid w:val="426B3C81"/>
    <w:rsid w:val="449A0830"/>
    <w:rsid w:val="46925624"/>
    <w:rsid w:val="47075DCC"/>
    <w:rsid w:val="48655E99"/>
    <w:rsid w:val="488E348C"/>
    <w:rsid w:val="4AA63504"/>
    <w:rsid w:val="4FAD0645"/>
    <w:rsid w:val="4FC70334"/>
    <w:rsid w:val="52D4703A"/>
    <w:rsid w:val="54D163A0"/>
    <w:rsid w:val="575B13D1"/>
    <w:rsid w:val="57CB2923"/>
    <w:rsid w:val="58BE3DD3"/>
    <w:rsid w:val="5B353690"/>
    <w:rsid w:val="5C9E489B"/>
    <w:rsid w:val="5E0540D0"/>
    <w:rsid w:val="5F7B3A23"/>
    <w:rsid w:val="61DD6D44"/>
    <w:rsid w:val="63100853"/>
    <w:rsid w:val="6BB87E7B"/>
    <w:rsid w:val="6D194914"/>
    <w:rsid w:val="75057978"/>
    <w:rsid w:val="75202347"/>
    <w:rsid w:val="76D75FC2"/>
    <w:rsid w:val="77887501"/>
    <w:rsid w:val="77E37BF6"/>
    <w:rsid w:val="79516C02"/>
    <w:rsid w:val="7BC16283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2020-12-01T07:56:33Z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