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6552D3" w:rsidRDefault="006552D3" w:rsidP="006552D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一、调味品</w:t>
      </w:r>
    </w:p>
    <w:p w:rsidR="006552D3" w:rsidRPr="00116EE6" w:rsidRDefault="006552D3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552D3" w:rsidRPr="00116EE6" w:rsidRDefault="006552D3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 xml:space="preserve">GB 2717-2003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酱油卫生标准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 xml:space="preserve">、GB/T 18186-2000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酿造酱油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 xml:space="preserve">、SB/T 10336-2012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配制酱油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 xml:space="preserve">、GB 2762-2017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食品安全国家标准 食品中污染物限量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 xml:space="preserve">、GB 2761-2017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食品安全国家标准 食品中真菌毒素限量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 xml:space="preserve">、GB 2760-2014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、GB 29921-2013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食品安全国家标准 食品中致病菌限量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552D3" w:rsidRPr="00116EE6" w:rsidRDefault="006552D3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552D3" w:rsidRPr="00116EE6" w:rsidRDefault="006552D3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酿造酱油、配制酱油</w:t>
      </w:r>
      <w:r>
        <w:rPr>
          <w:rFonts w:ascii="仿宋_GB2312" w:eastAsia="仿宋_GB2312" w:hAnsi="Calibri" w:cs="仿宋_GB2312" w:hint="eastAsia"/>
          <w:sz w:val="32"/>
          <w:szCs w:val="32"/>
        </w:rPr>
        <w:t>检验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项目包括：</w:t>
      </w:r>
      <w:bookmarkStart w:id="1" w:name="_Hlk50986946"/>
      <w:r w:rsidRPr="00116EE6">
        <w:rPr>
          <w:rFonts w:ascii="仿宋_GB2312" w:eastAsia="仿宋_GB2312" w:hAnsi="Calibri" w:cs="仿宋_GB2312" w:hint="eastAsia"/>
          <w:sz w:val="32"/>
          <w:szCs w:val="32"/>
        </w:rPr>
        <w:t>苯甲酸及其钠盐(以苯甲酸计)、山梨酸及其钾盐(以山梨酸计)、脱氢乙酸及其钠盐(以脱氢乙酸计)、糖精钠(以糖精计)、氨基酸态氮、大肠菌群、</w:t>
      </w:r>
      <w:bookmarkEnd w:id="1"/>
      <w:r w:rsidRPr="00116EE6">
        <w:rPr>
          <w:rFonts w:ascii="仿宋_GB2312" w:eastAsia="仿宋_GB2312" w:hAnsi="Calibri" w:cs="仿宋_GB2312" w:hint="eastAsia"/>
          <w:sz w:val="32"/>
          <w:szCs w:val="32"/>
        </w:rPr>
        <w:t>黄曲霉毒素B</w:t>
      </w:r>
      <w:r w:rsidRPr="00116EE6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97467" w:rsidRDefault="00883902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B9746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BF63B9">
        <w:rPr>
          <w:rFonts w:ascii="黑体" w:eastAsia="黑体" w:hAnsi="黑体" w:cs="黑体" w:hint="eastAsia"/>
          <w:kern w:val="0"/>
          <w:sz w:val="32"/>
          <w:szCs w:val="32"/>
        </w:rPr>
        <w:t>饮料</w:t>
      </w:r>
    </w:p>
    <w:p w:rsidR="00693364" w:rsidRDefault="00693364" w:rsidP="0069336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93364" w:rsidRPr="004E2EDD" w:rsidRDefault="00693364" w:rsidP="0069336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0D199A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D199A">
        <w:rPr>
          <w:rFonts w:ascii="仿宋_GB2312" w:eastAsia="仿宋_GB2312" w:hAnsi="Calibri" w:cs="仿宋_GB2312" w:hint="eastAsia"/>
          <w:sz w:val="32"/>
          <w:szCs w:val="32"/>
        </w:rPr>
        <w:t>GB 2760-2014 《食品安全国家标准 食品添加剂使用标准》、GB 7101-2015 《食品安全国家标准  饮料》、《产</w:t>
      </w:r>
      <w:r w:rsidRPr="000D199A">
        <w:rPr>
          <w:rFonts w:ascii="仿宋_GB2312" w:eastAsia="仿宋_GB2312" w:hAnsi="Calibri" w:cs="仿宋_GB2312" w:hint="eastAsia"/>
          <w:sz w:val="32"/>
          <w:szCs w:val="32"/>
        </w:rPr>
        <w:lastRenderedPageBreak/>
        <w:t>品明示标准及质量要求》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93364" w:rsidRDefault="00693364" w:rsidP="0069336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93364" w:rsidRPr="00333591" w:rsidRDefault="00693364" w:rsidP="0069336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333591">
        <w:rPr>
          <w:rFonts w:ascii="仿宋_GB2312" w:eastAsia="仿宋_GB2312" w:hAnsi="Calibri" w:cs="仿宋_GB2312" w:hint="eastAsia"/>
          <w:sz w:val="32"/>
          <w:szCs w:val="32"/>
        </w:rPr>
        <w:t>碳酸饮料项目包括：菌落总数、大肠菌群、沙门氏菌、霉菌、酵母二氧化碳气容量（20℃）、安塞蜜、苯甲酸及其钠盐（以苯甲酸计）、山梨酸及其钾盐（以山梨酸计）。</w:t>
      </w:r>
    </w:p>
    <w:p w:rsidR="000F768A" w:rsidRDefault="00883902" w:rsidP="000F768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0F768A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F768A" w:rsidRDefault="00686C10" w:rsidP="001C02EF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2761-2017《食品安全国家标准 食品中真菌毒素限量》、GB 2763-2019《食品安全国家标准 食品中农药最大残留限量》、</w:t>
      </w:r>
      <w:r w:rsidR="0045586D" w:rsidRPr="0045586D">
        <w:rPr>
          <w:rFonts w:ascii="仿宋_GB2312" w:eastAsia="仿宋_GB2312" w:hAnsi="Calibri" w:cs="仿宋_GB2312" w:hint="eastAsia"/>
          <w:sz w:val="32"/>
          <w:szCs w:val="32"/>
        </w:rPr>
        <w:t>GB 2733-2015《 食品安全国家标准 鲜、冻动物性水产品》</w:t>
      </w:r>
      <w:r w:rsidR="0045586D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GB 31650-2019《食品安全国家标准 食品中兽药最大残留限量》、农业部公告第2292号《发布在食品动物中停止使用洛美沙星、培氟沙星、氧氟沙星、诺氟沙星4种兽药的决定》、农业农村部公告 第250号《食品动物中禁止使用的药品及其他化合物清单》、农业部公告第560号《兽药地方标准废止目录》、整顿办函〔2010〕50 号 《食品中可能违法添加的非食用物质和易滥用的食品添加剂名单（第四批）》</w:t>
      </w:r>
      <w:r w:rsidR="001C02E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sz w:val="32"/>
          <w:szCs w:val="32"/>
        </w:rPr>
        <w:t>国家食品药品监督管理总局 农业部 国家卫生和计划生育委员会关于豆芽生产过程中禁止使用6-苄基腺嘌呤等物质的公告（2015年第 11 号）</w:t>
      </w:r>
      <w:r w:rsidR="000F768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F768A" w:rsidRPr="002C5198" w:rsidRDefault="000F768A" w:rsidP="000F768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1.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豆芽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D69B5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4-氯苯氧乙酸钠、6-苄基腺嘌呤（6-BA）、亚硫酸盐、铅（以Pb计）。</w:t>
      </w:r>
    </w:p>
    <w:p w:rsidR="00A03B4E" w:rsidRDefault="000F768A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 w:rsidR="009E713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菠菜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135433" w:rsidRPr="0013543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铅（以Pb计）、镉（以Cd计）、阿维菌素、倍硫磷、毒死蜱、二嗪磷、伏杀硫磷、氟虫腈、甲霜灵和精甲霜灵、克百威、硫线磷、氯氰菊酯和高效氯氰菊酯、灭多威、杀扑磷、水胺硫磷、氧乐果</w:t>
      </w:r>
      <w:r w:rsidR="0013543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  <w:r w:rsidR="009E713A">
        <w:rPr>
          <w:rFonts w:ascii="仿宋_GB2312" w:eastAsia="仿宋_GB2312" w:hAnsi="Calibri" w:cs="仿宋_GB2312"/>
          <w:color w:val="000000" w:themeColor="text1"/>
          <w:sz w:val="32"/>
          <w:szCs w:val="32"/>
        </w:rPr>
        <w:t xml:space="preserve"> </w:t>
      </w:r>
    </w:p>
    <w:p w:rsidR="00D22862" w:rsidRPr="006D69B5" w:rsidRDefault="00A34A06" w:rsidP="006D69B5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3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 w:rsidR="009E713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海水蟹</w:t>
      </w:r>
      <w:r w:rsidR="00D2286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45586D" w:rsidRPr="0045586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、二氧化硫残留量</w:t>
      </w:r>
      <w:r w:rsidR="0045586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  <w:r w:rsidR="009E713A" w:rsidRPr="006D69B5">
        <w:rPr>
          <w:rFonts w:ascii="仿宋_GB2312" w:eastAsia="仿宋_GB2312" w:hAnsi="Calibri" w:cs="仿宋_GB2312"/>
          <w:color w:val="000000" w:themeColor="text1"/>
          <w:sz w:val="32"/>
          <w:szCs w:val="32"/>
        </w:rPr>
        <w:t xml:space="preserve"> </w:t>
      </w:r>
    </w:p>
    <w:p w:rsidR="009E713A" w:rsidRDefault="00A34A06" w:rsidP="00B97467">
      <w:pPr>
        <w:ind w:firstLineChars="200" w:firstLine="640"/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4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 w:rsidR="009E713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姜</w:t>
      </w:r>
      <w:r w:rsidR="00D2286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铅(以 Pb 计)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镉(以 Cd 计)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噻虫嗪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吡虫啉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甲拌磷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甲胺磷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氟虫腈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氧乐果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克百威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氯氟氰菊酯和高效氯氟氰菊酯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683FD1" w:rsidRPr="00683FD1">
        <w:rPr>
          <w:rFonts w:ascii="仿宋_GB2312" w:eastAsia="仿宋_GB2312" w:hAnsi="Calibri" w:cs="仿宋_GB2312"/>
          <w:color w:val="000000" w:themeColor="text1"/>
          <w:sz w:val="32"/>
          <w:szCs w:val="32"/>
        </w:rPr>
        <w:t>氯氰菊酯和高效氯氰菊酯</w:t>
      </w:r>
      <w:r w:rsidR="00683FD1" w:rsidRPr="00683FD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9E713A" w:rsidRDefault="009E713A" w:rsidP="00B97467">
      <w:pPr>
        <w:ind w:firstLineChars="200" w:firstLine="640"/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5.韭菜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992415" w:rsidRPr="0099241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镉（以Cd计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</w:t>
      </w:r>
      <w:r w:rsidR="0099241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D22862" w:rsidRDefault="009E713A" w:rsidP="00B97467">
      <w:pPr>
        <w:ind w:firstLineChars="200" w:firstLine="640"/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lastRenderedPageBreak/>
        <w:t>6.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辣椒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135433" w:rsidRPr="0013543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镉（以Cd计）、倍硫磷、吡唑醚菌酯、虫酰肼、敌百虫、氟虫腈、甲拌磷、甲霜灵和精甲霜灵、克百威、硫线磷、氯氰菊酯和高效氯氰菊酯、氯唑磷、咪鲜胺和咪鲜胺锰盐、灭多威、内吸磷、三唑醇、杀扑磷、水胺硫磷、氧乐果、唑螨酯、多菌灵</w:t>
      </w:r>
      <w:r w:rsidR="0013543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24371F" w:rsidRDefault="0045586D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24371F">
        <w:rPr>
          <w:rFonts w:ascii="黑体" w:eastAsia="黑体" w:hAnsi="黑体" w:cs="黑体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方便食品</w:t>
      </w:r>
    </w:p>
    <w:p w:rsidR="0024371F" w:rsidRDefault="0024371F" w:rsidP="0024371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24371F" w:rsidRDefault="0045586D" w:rsidP="0024371F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45586D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》、</w:t>
      </w:r>
      <w:r w:rsidRPr="0045586D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45586D">
        <w:rPr>
          <w:rFonts w:ascii="仿宋_GB2312" w:eastAsia="仿宋_GB2312" w:hAnsi="Calibri" w:cs="仿宋_GB2312" w:hint="eastAsia"/>
          <w:sz w:val="32"/>
          <w:szCs w:val="32"/>
        </w:rPr>
        <w:t>GB 2761-2017《食品安全国家标准 食品中真菌毒素限量》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45586D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45586D">
        <w:rPr>
          <w:rFonts w:ascii="仿宋_GB2312" w:eastAsia="仿宋_GB2312" w:hAnsi="Calibri" w:cs="仿宋_GB2312" w:hint="eastAsia"/>
          <w:sz w:val="32"/>
          <w:szCs w:val="32"/>
        </w:rPr>
        <w:t>GB19640-2016《食品安全国家标准 冲调谷物制品》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45586D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24371F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4371F" w:rsidRDefault="0024371F" w:rsidP="0024371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24371F" w:rsidRPr="0024371F" w:rsidRDefault="00B9198E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B9198E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方便粥、方便盒饭、冷面及其他熟制方便食品等</w:t>
      </w:r>
      <w:r w:rsidR="0024371F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B9198E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酸价（以脂肪计）、过氧化值（以脂肪计）、铅（以Pb计）、黄曲霉毒素 B</w:t>
      </w:r>
      <w:r w:rsidRPr="00B9198E"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 w:rsidRPr="00B9198E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、苯甲酸及其钠盐(以苯甲酸计) 、山梨酸及其钾盐(以山梨酸计)、糖精钠（以糖精计）、菌落总数、大肠菌群、沙门氏菌、金黄色葡萄球菌</w:t>
      </w:r>
      <w:r w:rsidR="0024371F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sectPr w:rsidR="0024371F" w:rsidRPr="002437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E0" w:rsidRDefault="00EC16E0">
      <w:r>
        <w:separator/>
      </w:r>
    </w:p>
  </w:endnote>
  <w:endnote w:type="continuationSeparator" w:id="0">
    <w:p w:rsidR="00EC16E0" w:rsidRDefault="00EC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3FD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3FD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E0" w:rsidRDefault="00EC16E0">
      <w:r>
        <w:separator/>
      </w:r>
    </w:p>
  </w:footnote>
  <w:footnote w:type="continuationSeparator" w:id="0">
    <w:p w:rsidR="00EC16E0" w:rsidRDefault="00EC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207A5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1A51"/>
    <w:rsid w:val="000B2299"/>
    <w:rsid w:val="000D406C"/>
    <w:rsid w:val="000D78FA"/>
    <w:rsid w:val="000E0C84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5433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D114F"/>
    <w:rsid w:val="001D5544"/>
    <w:rsid w:val="001E0B9C"/>
    <w:rsid w:val="001E3800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934"/>
    <w:rsid w:val="0049430D"/>
    <w:rsid w:val="00497468"/>
    <w:rsid w:val="004C0303"/>
    <w:rsid w:val="004C0B3B"/>
    <w:rsid w:val="004C4AD3"/>
    <w:rsid w:val="004C594F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45D1"/>
    <w:rsid w:val="00634C76"/>
    <w:rsid w:val="006412DD"/>
    <w:rsid w:val="00642142"/>
    <w:rsid w:val="0064423C"/>
    <w:rsid w:val="00645E0C"/>
    <w:rsid w:val="006552D3"/>
    <w:rsid w:val="00655896"/>
    <w:rsid w:val="00666C66"/>
    <w:rsid w:val="00670E8C"/>
    <w:rsid w:val="00683FD1"/>
    <w:rsid w:val="00686C10"/>
    <w:rsid w:val="00693364"/>
    <w:rsid w:val="006A75CD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72390E"/>
    <w:rsid w:val="00727C32"/>
    <w:rsid w:val="00733396"/>
    <w:rsid w:val="00734A20"/>
    <w:rsid w:val="0073553D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83902"/>
    <w:rsid w:val="00890233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92415"/>
    <w:rsid w:val="009B48F1"/>
    <w:rsid w:val="009C530F"/>
    <w:rsid w:val="009C5881"/>
    <w:rsid w:val="009D5152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30EC6"/>
    <w:rsid w:val="00B37F72"/>
    <w:rsid w:val="00B437A1"/>
    <w:rsid w:val="00B45442"/>
    <w:rsid w:val="00B54988"/>
    <w:rsid w:val="00B6670F"/>
    <w:rsid w:val="00B744B1"/>
    <w:rsid w:val="00B767AF"/>
    <w:rsid w:val="00B9198E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5E87"/>
    <w:rsid w:val="00C62633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22862"/>
    <w:rsid w:val="00D40076"/>
    <w:rsid w:val="00D43951"/>
    <w:rsid w:val="00D522CF"/>
    <w:rsid w:val="00D90FE4"/>
    <w:rsid w:val="00D96754"/>
    <w:rsid w:val="00DA39E8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7A10"/>
    <w:rsid w:val="00F16A5E"/>
    <w:rsid w:val="00F20165"/>
    <w:rsid w:val="00F25297"/>
    <w:rsid w:val="00F26324"/>
    <w:rsid w:val="00F2665B"/>
    <w:rsid w:val="00F34B39"/>
    <w:rsid w:val="00F67CC1"/>
    <w:rsid w:val="00F70F04"/>
    <w:rsid w:val="00F72E82"/>
    <w:rsid w:val="00F90196"/>
    <w:rsid w:val="00F92ADC"/>
    <w:rsid w:val="00F9767B"/>
    <w:rsid w:val="00FB1477"/>
    <w:rsid w:val="00FB4463"/>
    <w:rsid w:val="00FB4C21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A188F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299</Words>
  <Characters>1706</Characters>
  <Application>Microsoft Office Word</Application>
  <DocSecurity>0</DocSecurity>
  <Lines>14</Lines>
  <Paragraphs>4</Paragraphs>
  <ScaleCrop>false</ScaleCrop>
  <Company>微软中国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264</cp:revision>
  <cp:lastPrinted>2019-01-08T02:13:00Z</cp:lastPrinted>
  <dcterms:created xsi:type="dcterms:W3CDTF">2014-10-29T12:08:00Z</dcterms:created>
  <dcterms:modified xsi:type="dcterms:W3CDTF">2020-12-01T07:40:00Z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