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Pr="006B72BA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6552D3" w:rsidRDefault="006552D3" w:rsidP="006552D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一、调味品</w:t>
      </w:r>
    </w:p>
    <w:p w:rsidR="006552D3" w:rsidRPr="00116EE6" w:rsidRDefault="006552D3" w:rsidP="006552D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552D3" w:rsidRPr="00116EE6" w:rsidRDefault="006552D3" w:rsidP="006552D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GB 2717-2003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酱油卫生标准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、GB/T 18186-2000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酿造酱油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、SB/T 10336-2012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配制酱油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 2761-2017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食品中真菌毒素限量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、GB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552D3" w:rsidRPr="00116EE6" w:rsidRDefault="006552D3" w:rsidP="006552D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552D3" w:rsidRPr="00116EE6" w:rsidRDefault="006552D3" w:rsidP="006552D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酿造酱油、配制酱油</w:t>
      </w:r>
      <w:r>
        <w:rPr>
          <w:rFonts w:ascii="仿宋_GB2312" w:eastAsia="仿宋_GB2312" w:hAnsi="Calibri" w:cs="仿宋_GB2312" w:hint="eastAsia"/>
          <w:sz w:val="32"/>
          <w:szCs w:val="32"/>
        </w:rPr>
        <w:t>检验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项目包括：</w:t>
      </w:r>
      <w:bookmarkStart w:id="1" w:name="_Hlk50986946"/>
      <w:r w:rsidRPr="00116EE6">
        <w:rPr>
          <w:rFonts w:ascii="仿宋_GB2312" w:eastAsia="仿宋_GB2312" w:hAnsi="Calibri" w:cs="仿宋_GB2312" w:hint="eastAsia"/>
          <w:sz w:val="32"/>
          <w:szCs w:val="32"/>
        </w:rPr>
        <w:t>苯甲酸及其钠盐(以苯甲酸计)、山梨酸及其钾盐(以山梨酸计)、脱氢乙酸及其钠盐(以脱氢乙酸计)、糖精钠(以糖精计)、氨基酸态氮、大肠菌群、</w:t>
      </w:r>
      <w:bookmarkEnd w:id="1"/>
      <w:r w:rsidRPr="00116EE6">
        <w:rPr>
          <w:rFonts w:ascii="仿宋_GB2312" w:eastAsia="仿宋_GB2312" w:hAnsi="Calibri" w:cs="仿宋_GB2312" w:hint="eastAsia"/>
          <w:sz w:val="32"/>
          <w:szCs w:val="32"/>
        </w:rPr>
        <w:t>黄曲霉毒素B</w:t>
      </w:r>
      <w:r w:rsidRPr="00116EE6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97467" w:rsidRDefault="00883902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B97467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BF63B9">
        <w:rPr>
          <w:rFonts w:ascii="黑体" w:eastAsia="黑体" w:hAnsi="黑体" w:cs="黑体" w:hint="eastAsia"/>
          <w:kern w:val="0"/>
          <w:sz w:val="32"/>
          <w:szCs w:val="32"/>
        </w:rPr>
        <w:t>饮料</w:t>
      </w:r>
    </w:p>
    <w:p w:rsidR="00693364" w:rsidRDefault="00693364" w:rsidP="0069336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93364" w:rsidRPr="004E2EDD" w:rsidRDefault="00693364" w:rsidP="0069336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D199A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D199A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食品添加剂使用标准》、GB 7101-2015 《食品安全国家标准  饮料》、《产</w:t>
      </w:r>
      <w:r w:rsidRPr="000D199A">
        <w:rPr>
          <w:rFonts w:ascii="仿宋_GB2312" w:eastAsia="仿宋_GB2312" w:hAnsi="Calibri" w:cs="仿宋_GB2312" w:hint="eastAsia"/>
          <w:sz w:val="32"/>
          <w:szCs w:val="32"/>
        </w:rPr>
        <w:lastRenderedPageBreak/>
        <w:t>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93364" w:rsidRDefault="00693364" w:rsidP="0069336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93364" w:rsidRPr="00333591" w:rsidRDefault="00693364" w:rsidP="0069336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33591">
        <w:rPr>
          <w:rFonts w:ascii="仿宋_GB2312" w:eastAsia="仿宋_GB2312" w:hAnsi="Calibri" w:cs="仿宋_GB2312" w:hint="eastAsia"/>
          <w:sz w:val="32"/>
          <w:szCs w:val="32"/>
        </w:rPr>
        <w:t>碳酸饮料项目包括：菌落总数、大肠菌群、沙门氏菌、霉菌、酵母二氧化碳气容量（20℃）、安塞蜜、苯甲酸及其钠盐（以苯甲酸计）、山梨酸及其钾盐（以山梨酸计）。</w:t>
      </w:r>
    </w:p>
    <w:p w:rsidR="000F768A" w:rsidRDefault="00883902" w:rsidP="000F768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0F768A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768A" w:rsidRDefault="00686C10" w:rsidP="001C02EF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食品中污染物限量》、GB 2761-2017《食品安全国家标准 食品中真菌毒素限量》、GB 2763-2019《食品安全国家标准 食品中农药最大残留限量》、</w:t>
      </w:r>
      <w:r w:rsidR="0045586D" w:rsidRPr="0045586D">
        <w:rPr>
          <w:rFonts w:ascii="仿宋_GB2312" w:eastAsia="仿宋_GB2312" w:hAnsi="Calibri" w:cs="仿宋_GB2312" w:hint="eastAsia"/>
          <w:sz w:val="32"/>
          <w:szCs w:val="32"/>
        </w:rPr>
        <w:t>GB 2733-2015《 食品安全国家标准 鲜、冻动物性水产品》</w:t>
      </w:r>
      <w:r w:rsidR="0045586D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GB 31650-2019《食品安全国家标准 食品中兽药最大残留限量》、农业部公告第2292号《发布在食品动物中停止使用洛美沙星、培氟沙星、氧氟沙星、诺氟沙星4种兽药的决定》、农业农村部公告 第250号《食品动物中禁止使用的药品及其他化合物清单》、农业部公告第560号《兽药地方标准废止目录》、整顿办函〔2010〕50 号 《食品中可能违法添加的非食用物质和易滥用的食品添加剂名单（第四批）》</w:t>
      </w:r>
      <w:r w:rsidR="001C02E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国家卫生和计划生育委员会关于豆芽生产过程中禁止使用6-苄基腺嘌呤等物质的公告（2015年第 11 号）</w:t>
      </w:r>
      <w:r w:rsidR="000F768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768A" w:rsidRPr="002C5198" w:rsidRDefault="000F768A" w:rsidP="000F768A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1.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豆芽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D69B5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4-氯苯氧乙酸钠、6-苄基腺嘌呤（6-BA）、亚硫酸盐、铅（以Pb计）。</w:t>
      </w:r>
    </w:p>
    <w:p w:rsidR="00A03B4E" w:rsidRDefault="000F768A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</w:t>
      </w:r>
      <w:r w:rsidR="009E713A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菠菜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135433" w:rsidRPr="0013543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铅（以Pb计）、镉（以Cd计）、阿维菌素、倍硫磷、毒死蜱、二嗪磷、伏杀硫磷、氟虫腈、甲霜灵和精甲霜灵、克百威、硫线磷、氯氰菊酯和高效氯氰菊酯、灭多威、杀扑磷、水胺硫磷、氧乐果</w:t>
      </w:r>
      <w:r w:rsidR="0013543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  <w:r w:rsidR="009E713A">
        <w:rPr>
          <w:rFonts w:ascii="仿宋_GB2312" w:eastAsia="仿宋_GB2312" w:hAnsi="Calibri" w:cs="仿宋_GB2312"/>
          <w:color w:val="000000" w:themeColor="text1"/>
          <w:sz w:val="32"/>
          <w:szCs w:val="32"/>
        </w:rPr>
        <w:t xml:space="preserve"> </w:t>
      </w:r>
    </w:p>
    <w:p w:rsidR="00D22862" w:rsidRPr="006D69B5" w:rsidRDefault="00A34A06" w:rsidP="006D69B5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3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 w:rsidR="009E713A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海水蟹</w:t>
      </w:r>
      <w:r w:rsidR="00D2286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45586D" w:rsidRPr="0045586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、二氧化硫残留量</w:t>
      </w:r>
      <w:r w:rsidR="0045586D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  <w:r w:rsidR="009E713A" w:rsidRPr="006D69B5">
        <w:rPr>
          <w:rFonts w:ascii="仿宋_GB2312" w:eastAsia="仿宋_GB2312" w:hAnsi="Calibri" w:cs="仿宋_GB2312"/>
          <w:color w:val="000000" w:themeColor="text1"/>
          <w:sz w:val="32"/>
          <w:szCs w:val="32"/>
        </w:rPr>
        <w:t xml:space="preserve"> </w:t>
      </w:r>
    </w:p>
    <w:p w:rsidR="009E713A" w:rsidRDefault="00A34A06" w:rsidP="00B97467">
      <w:pPr>
        <w:ind w:firstLineChars="200" w:firstLine="640"/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4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 w:rsidR="009E713A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姜</w:t>
      </w:r>
      <w:r w:rsidR="00D2286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铅(以 Pb 计)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镉(以 Cd 计)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噻虫嗪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吡虫啉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甲拌磷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甲胺磷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氟虫腈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氧乐果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克百威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氯氟氰菊酯和高效氯氟氰菊酯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683FD1" w:rsidRPr="00683FD1">
        <w:rPr>
          <w:rFonts w:ascii="仿宋_GB2312" w:eastAsia="仿宋_GB2312" w:hAnsi="Calibri" w:cs="仿宋_GB2312"/>
          <w:color w:val="000000" w:themeColor="text1"/>
          <w:sz w:val="32"/>
          <w:szCs w:val="32"/>
        </w:rPr>
        <w:t>氯氰菊酯和高效氯氰菊酯</w:t>
      </w:r>
      <w:r w:rsidR="00683FD1" w:rsidRPr="00683FD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9E713A" w:rsidRDefault="009E713A" w:rsidP="00B97467">
      <w:pPr>
        <w:ind w:firstLineChars="200" w:firstLine="640"/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5.韭菜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992415" w:rsidRPr="0099241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 w:rsidR="0099241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D22862" w:rsidRDefault="009E713A" w:rsidP="00B97467">
      <w:pPr>
        <w:ind w:firstLineChars="200" w:firstLine="640"/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lastRenderedPageBreak/>
        <w:t>6.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辣椒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135433" w:rsidRPr="0013543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铅（以Pb计）、镉（以Cd计）、倍硫磷、吡唑醚菌酯、虫酰肼、敌百虫、氟虫腈、甲拌磷、甲霜灵和精甲霜灵、克百威、硫线磷、氯氰菊酯和高效氯氰菊酯、氯唑磷、咪鲜胺和咪鲜胺锰盐、灭多威、内吸磷、三唑醇、杀扑磷、水胺硫磷、氧乐果、唑螨酯、多菌灵</w:t>
      </w:r>
      <w:r w:rsidR="0013543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24371F" w:rsidRDefault="0045586D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="0024371F"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方便食品</w:t>
      </w:r>
    </w:p>
    <w:p w:rsidR="0024371F" w:rsidRDefault="0024371F" w:rsidP="0024371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24371F" w:rsidRDefault="0045586D" w:rsidP="0024371F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45586D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》、</w:t>
      </w:r>
      <w:r w:rsidRPr="0045586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5586D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5586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5586D">
        <w:rPr>
          <w:rFonts w:ascii="仿宋_GB2312" w:eastAsia="仿宋_GB2312" w:hAnsi="Calibri" w:cs="仿宋_GB2312" w:hint="eastAsia"/>
          <w:sz w:val="32"/>
          <w:szCs w:val="32"/>
        </w:rPr>
        <w:t>GB19640-2016《食品安全国家标准 冲调谷物制品》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5586D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24371F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4371F" w:rsidRDefault="0024371F" w:rsidP="0024371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24371F" w:rsidRPr="0024371F" w:rsidRDefault="00B9198E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B9198E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方便粥、方便盒饭、冷面及其他熟制方便食品等</w:t>
      </w:r>
      <w:r w:rsidR="0024371F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Pr="00B9198E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酸价（以脂肪计）、过氧化值（以脂肪计）、铅（以Pb计）、黄曲霉毒素 B</w:t>
      </w:r>
      <w:r w:rsidRPr="00B9198E">
        <w:rPr>
          <w:rFonts w:ascii="仿宋_GB2312" w:eastAsia="仿宋_GB2312" w:hAnsi="Calibri" w:cs="仿宋_GB2312" w:hint="eastAsia"/>
          <w:color w:val="000000" w:themeColor="text1"/>
          <w:sz w:val="32"/>
          <w:szCs w:val="32"/>
          <w:vertAlign w:val="subscript"/>
        </w:rPr>
        <w:t>1</w:t>
      </w:r>
      <w:r w:rsidRPr="00B9198E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、苯甲酸及其钠盐(以苯甲酸计) 、山梨酸及其钾盐(以山梨酸计)、糖精钠（以糖精计）、菌落总数、大肠菌群、沙门氏菌、金黄色葡萄球菌</w:t>
      </w:r>
      <w:r w:rsidR="0024371F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sectPr w:rsidR="0024371F" w:rsidRPr="002437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E0" w:rsidRDefault="00EC16E0">
      <w:r>
        <w:separator/>
      </w:r>
    </w:p>
  </w:endnote>
  <w:endnote w:type="continuationSeparator" w:id="0">
    <w:p w:rsidR="00EC16E0" w:rsidRDefault="00EC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83F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83FD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E0" w:rsidRDefault="00EC16E0">
      <w:r>
        <w:separator/>
      </w:r>
    </w:p>
  </w:footnote>
  <w:footnote w:type="continuationSeparator" w:id="0">
    <w:p w:rsidR="00EC16E0" w:rsidRDefault="00EC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207A5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1A51"/>
    <w:rsid w:val="000B2299"/>
    <w:rsid w:val="000D406C"/>
    <w:rsid w:val="000D78FA"/>
    <w:rsid w:val="000E0C84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D114F"/>
    <w:rsid w:val="001D5544"/>
    <w:rsid w:val="001E0B9C"/>
    <w:rsid w:val="001E3800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56BE1"/>
    <w:rsid w:val="00376DC9"/>
    <w:rsid w:val="003E192A"/>
    <w:rsid w:val="003E4CE5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934"/>
    <w:rsid w:val="0049430D"/>
    <w:rsid w:val="00497468"/>
    <w:rsid w:val="004C0303"/>
    <w:rsid w:val="004C0B3B"/>
    <w:rsid w:val="004C4AD3"/>
    <w:rsid w:val="004C594F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8541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45D1"/>
    <w:rsid w:val="00634C76"/>
    <w:rsid w:val="006412DD"/>
    <w:rsid w:val="00642142"/>
    <w:rsid w:val="0064423C"/>
    <w:rsid w:val="00645E0C"/>
    <w:rsid w:val="006552D3"/>
    <w:rsid w:val="00655896"/>
    <w:rsid w:val="00666C66"/>
    <w:rsid w:val="00670E8C"/>
    <w:rsid w:val="00683FD1"/>
    <w:rsid w:val="00686C10"/>
    <w:rsid w:val="00693364"/>
    <w:rsid w:val="006A75CD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72390E"/>
    <w:rsid w:val="00727C32"/>
    <w:rsid w:val="00733396"/>
    <w:rsid w:val="00734A20"/>
    <w:rsid w:val="0073553D"/>
    <w:rsid w:val="00753CF0"/>
    <w:rsid w:val="00764B42"/>
    <w:rsid w:val="007726D4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83902"/>
    <w:rsid w:val="00890233"/>
    <w:rsid w:val="008964C4"/>
    <w:rsid w:val="008B04CE"/>
    <w:rsid w:val="008B7C3F"/>
    <w:rsid w:val="008C3EE7"/>
    <w:rsid w:val="008D05AC"/>
    <w:rsid w:val="008D7E40"/>
    <w:rsid w:val="008E674A"/>
    <w:rsid w:val="009145E5"/>
    <w:rsid w:val="00937EB4"/>
    <w:rsid w:val="00960615"/>
    <w:rsid w:val="00962719"/>
    <w:rsid w:val="00971388"/>
    <w:rsid w:val="0097272A"/>
    <w:rsid w:val="0098044F"/>
    <w:rsid w:val="00992415"/>
    <w:rsid w:val="009B48F1"/>
    <w:rsid w:val="009C530F"/>
    <w:rsid w:val="009C5881"/>
    <w:rsid w:val="009D5152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30EC6"/>
    <w:rsid w:val="00B37F72"/>
    <w:rsid w:val="00B437A1"/>
    <w:rsid w:val="00B45442"/>
    <w:rsid w:val="00B54988"/>
    <w:rsid w:val="00B6670F"/>
    <w:rsid w:val="00B744B1"/>
    <w:rsid w:val="00B767AF"/>
    <w:rsid w:val="00B9198E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65898"/>
    <w:rsid w:val="00C73ED4"/>
    <w:rsid w:val="00C85F42"/>
    <w:rsid w:val="00CA0020"/>
    <w:rsid w:val="00CA75DE"/>
    <w:rsid w:val="00CB6C42"/>
    <w:rsid w:val="00CC69C6"/>
    <w:rsid w:val="00CD4865"/>
    <w:rsid w:val="00CE20AE"/>
    <w:rsid w:val="00CF04B8"/>
    <w:rsid w:val="00CF7E55"/>
    <w:rsid w:val="00D0404B"/>
    <w:rsid w:val="00D14645"/>
    <w:rsid w:val="00D22862"/>
    <w:rsid w:val="00D40076"/>
    <w:rsid w:val="00D43951"/>
    <w:rsid w:val="00D522CF"/>
    <w:rsid w:val="00D90FE4"/>
    <w:rsid w:val="00D96754"/>
    <w:rsid w:val="00DA39E8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2308"/>
    <w:rsid w:val="00E74B54"/>
    <w:rsid w:val="00E81FAB"/>
    <w:rsid w:val="00E9268D"/>
    <w:rsid w:val="00E92D92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7A10"/>
    <w:rsid w:val="00F16A5E"/>
    <w:rsid w:val="00F20165"/>
    <w:rsid w:val="00F25297"/>
    <w:rsid w:val="00F26324"/>
    <w:rsid w:val="00F2665B"/>
    <w:rsid w:val="00F34B39"/>
    <w:rsid w:val="00F67CC1"/>
    <w:rsid w:val="00F70F04"/>
    <w:rsid w:val="00F72E82"/>
    <w:rsid w:val="00F90196"/>
    <w:rsid w:val="00F92ADC"/>
    <w:rsid w:val="00F9767B"/>
    <w:rsid w:val="00FB1477"/>
    <w:rsid w:val="00FB4463"/>
    <w:rsid w:val="00FB4C21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A188F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264</cp:revision>
  <cp:lastPrinted>2019-01-08T02:13:00Z</cp:lastPrinted>
  <dcterms:created xsi:type="dcterms:W3CDTF">2014-10-29T12:08:00Z</dcterms:created>
  <dcterms:modified xsi:type="dcterms:W3CDTF">2020-12-01T07:40:00Z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