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hint="eastAsia" w:ascii="新宋体" w:hAnsi="新宋体" w:eastAsia="新宋体" w:cs="新宋体"/>
          <w:b/>
          <w:bCs/>
          <w:sz w:val="36"/>
          <w:szCs w:val="36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sz w:val="44"/>
          <w:szCs w:val="44"/>
        </w:rPr>
        <w:t xml:space="preserve"> </w:t>
      </w:r>
      <w:r>
        <w:rPr>
          <w:rFonts w:hint="eastAsia" w:ascii="新宋体" w:hAnsi="新宋体" w:eastAsia="新宋体" w:cs="新宋体"/>
          <w:b/>
          <w:bCs/>
          <w:sz w:val="36"/>
          <w:szCs w:val="36"/>
        </w:rPr>
        <w:t>本次检验项目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餐饮食品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食品添加剂使用标准》、食品整治办[2008]3号《食品中可能违法添加的非食用物质和易滥用的食品添加剂品种名单(第一批)》、卫生部公告[2011]第4号 卫生部等7部门《关于撤销食品添加剂过氧化苯甲酰、过氧化钙的公告》、GB 14934-2016《食品安全国家标准 消毒餐(饮)具》、GB 2762-2017《食品安全国家标准 食品中污染物限量》、GB 10136-2015《食品安全国家标准 动物性水产制品》等标准要求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1.发酵面制品(自制)检验项目为苯甲酸及其钠盐（以苯甲酸计）、山梨酸及其钾盐（以山梨酸计）、糖精钠 (以糖精计)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2.复用餐饮具检验项目为大肠菌群、阴离子合成洗涤剂（以十二烷基苯磺酸钠计）、游离性余氯。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3.酿皮、粳皮(餐饮)检验项目为甲醛次硫酸氢钠（以甲醛计）。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4.肉冻、皮冻(自制)检验项目为铬（以Cr计）。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5.生湿面制品(餐饮)检验项目包括铅（以Pb计）、苯甲酸及其钠盐（以苯甲酸计）、山梨酸及其钾盐（以山梨酸计）、脱氢乙酸及其钠盐（以脱氢乙酸计）、二氧化钛、甲醛次硫酸氢钠（以甲醛计）、滑石粉。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6.生食动物性水产品(自制)检验项目为镉（以Cd计）, 吸虫囊蚴, 线虫幼虫, 绦虫裂头蚴。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7.油炸面制品(自制)检验项目为铝的残留量（干样品，以Al计）。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茶叶及相关制品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产品明示标准及质量要求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numPr>
          <w:ilvl w:val="0"/>
          <w:numId w:val="1"/>
        </w:numPr>
        <w:ind w:left="960" w:leftChars="200" w:hanging="320" w:hanging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1.代用茶的检验项目包括铅（以Pb计）。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三、淀粉及淀粉制品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1.淀粉糖检验项目包括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四、方便食品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GB 2762-2017《食品安全国家标准 食品中污染物限量》、GB 2761-2017《食品安全国家标准 食品中真菌毒素限量》、GB 2760-2014《食品安全国家标准 食品添加剂使用标准》、GB 29921-2013《食品安全国家标准 食品中致病菌限量》、产品明示标准及质量要求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1.方便粥、方便盒饭、冷面及其他熟制方便食品等检验项目包括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酸价(以脂肪计)、过氧化值(以脂肪计)、铅(以Pb计)、黄曲霉毒素B₁、苯甲酸及其钠盐(以苯甲酸计)、山梨酸及其钾盐(以山梨酸计)、糖精钠(以糖精计)、菌落总数、大肠菌群、霉菌、沙门氏菌、金黄色葡萄球菌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五、酒类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GB 2757-2012《食品安全国家标准 蒸馏酒及其配制酒》、GB 2760-2014《食品安全国家标准 食品添加剂使用标准》、产品明示标准和质量要求等标准要求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酒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检验项目包括酒精度、甲醇、氰化物（以HCN计）、糖精钠（以糖精计）、甜蜜素（以环己基氨基磺酸计）、三氯蔗糖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2.其他发酵酒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检验项目包括酒精度、苯甲酸及其钠盐(以苯甲酸计)、糖精钠（以糖精计）、山梨酸及其钾盐(以山梨酸计)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3.其他蒸馏酒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检验项目包括酒精度、甲醇、糖精钠（以糖精计）、氰化物(以HCN计)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4.以蒸馏酒及食用酒精为酒基的配制酒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检验项目包括酒精度、甲醇、糖精钠（以糖精计）、氰化物(以HCN计)、甜蜜素（以环己基氨基磺酸计）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六、可可及焙烤咖啡产品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NY/T 605-2006《焙炒咖啡》、GB 2762-2017《食品安全国家标准 食品中污染物限量》、GB 2761-2017《食品安全国家标准 食品中真菌毒素限量》等标准要求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1.焙炒咖啡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检验项目包括咖啡因、铅（以Pb计）、赭曲霉毒素A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tabs>
          <w:tab w:val="left" w:pos="628"/>
        </w:tabs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七、粮食加工品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GB 2762-2017《食品安全国家标准 食品中污染物限量》、GB 2761-2017《食品安全国家标准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1.谷物加工品检</w:t>
      </w:r>
      <w:r>
        <w:rPr>
          <w:rFonts w:hint="eastAsia" w:ascii="仿宋_GB2312" w:hAnsi="仿宋_GB2312" w:eastAsia="仿宋_GB2312" w:cs="仿宋_GB2312"/>
          <w:sz w:val="32"/>
          <w:szCs w:val="32"/>
        </w:rPr>
        <w:t>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镉（以Cd计）、黄曲霉毒素B1。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八、肉制品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整顿办函[2011]1号《食品中可能违法添加的非食用物质和易滥用的食品添加剂品种名单(第五批)》、GB 2760-2014《食品安全国家标准 食品添加剂使用标准》、GB 2726-2016《食品安全国家标准 熟肉制品》、GB 29921-2013《食品安全国家标准 食品中致病菌限量》、GB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熟肉干制品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检验项目包括氯霉素、苯甲酸及其钠盐（以苯甲酸计）、山梨酸及其钾盐（以山梨酸计）、菌落总数、大肠菌群、沙门氏菌、金黄色葡萄球菌、单核细胞增生李斯特氏菌、大肠埃希氏菌O157:H7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熏烧烤肉制品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检验项目包括苯并[a]芘、氯霉素、菌落总数、大肠菌群、单核细胞增生李斯特氏菌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九、乳制品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 19646-2010《食品安全国家标准 稀奶油、奶油和无水奶油》、卫生部、工业和信息化部、农业部、工商总局、质检总局公告2011年第10号《关于三聚氰胺在食品中的限量值的公告》、GB 19645-2010《食品安全国家标准 巴氏杀菌乳》等标准要求。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.稀奶油、奶油和无水奶油检验项目包括酸度、三聚氰胺、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霉菌</w:t>
      </w:r>
      <w:r>
        <w:rPr>
          <w:rFonts w:hint="eastAsia" w:ascii="仿宋_GB2312" w:hAnsi="仿宋_GB2312" w:eastAsia="仿宋_GB2312" w:cs="仿宋_GB2312"/>
          <w:sz w:val="32"/>
          <w:szCs w:val="32"/>
        </w:rPr>
        <w:t>、菌落总数、大肠菌群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金黄色葡萄球菌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、沙门氏菌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2.巴氏杀菌乳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检验项目包括蛋白质、酸度、三聚氰胺、菌落总数、大肠菌群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、金黄色葡萄球菌、沙门氏菌。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十、食用农产品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农业部公告第2292号《发布在食品动物中停止使用洛美沙星、培氟沙星、氧氟沙星、诺氟沙星4种兽药的决定》、农业农村部公告 第250号《食品动物中禁止使用的药品及其他化合物清单》、GB 31650-2019《食品安全国家标准 食品中兽药最大残留限量》、整顿办函〔2010〕50 号 《食品中可能违法添加的非食用物质和易滥用的食品添加剂名单（第四批）》、GB 2762-2017《食品安全国家标准 食品中污染物限量》、农业部公告第560号《兽药地方标准废止目录》、农业农村部公告第250号《食品动物中禁止使用的药品及其他化合物清单》、GB 2763-2019《食品安全国家标准 食品中农药最大残留限量》、GB 2733-2015《食品安全国家标准 鲜、冻动物性水产品》、农业部公告第2292号发布在食品动物中停止使用洛美沙星、培氟沙星、氧氟沙星、诺氟沙星4种兽药的决定等标准要求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Chars="100" w:firstLine="320" w:firstLineChars="100"/>
        <w:jc w:val="both"/>
        <w:rPr>
          <w:rFonts w:hint="eastAsia" w:ascii="仿宋_GB2312" w:hAnsi="楷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1.淡水鱼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检验项目包括挥发性盐基氮, 孔雀石绿（包括隐性孔雀石绿）, 氯霉素, 氟苯尼考, 呋喃唑酮代谢物, 呋喃西林代谢物, 恩诺沙星（以恩诺沙星+环丙沙星计）, 氧氟沙星, 培氟沙星, 诺氟沙星, 磺胺类 （总量）, 甲氧苄啶, 地西泮, 五氯酚酸钠（以五氯酚计）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2.鸡蛋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多西环素、恩诺沙星（以恩诺沙星+环丙沙星计）、呋喃唑酮代谢物、氟苯尼考、氟虫腈（包括氟甲腈、氟虫腈硫醚、氟虫腈砜）、磺胺类（总量）、甲硝唑、金刚烷胺、金刚乙胺、氯霉素、诺氟沙星、氧氟沙星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3.其他畜副产品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检验项目包括氧氟沙星, 培氟沙星, 诺氟沙星, 呋喃唑酮代谢物, 呋喃西林代谢物, 氯霉素, 五氯酚酸钠（以五氯酚计）, 克伦特罗, 莱克多巴胺, 沙丁胺醇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4.其他禽副产品检验项目包括氧氟沙星, 培氟沙星, 诺氟沙星, 呋喃它酮代谢物, 呋喃唑酮代谢物, 呋喃妥因代谢物, 呋喃西林代谢物, 氯霉素, 五氯酚酸钠（以五氯酚计）, 金刚烷胺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5.猪肝检验项目包括镉（以 Cd 计）, 总砷（以 As 计）, 恩诺沙星（以恩诺沙星+环丙沙星计）, 氧氟沙星, 培氟沙星, 诺氟沙星, 呋喃唑酮代谢物, 呋喃西林代谢物, 磺胺类 （总量）, 甲氧苄啶, 氯霉素, 氟苯尼考, 五氯酚酸钠（以五氯酚计）, 多西环素, 土霉素, 克伦特罗, 莱克多巴胺, 沙丁胺醇。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6.猪肾检验项目包括恩诺沙星（以恩诺沙星+环丙沙星计）, 氧氟沙星, 培氟沙星, 诺氟沙星, 呋喃唑酮代谢物, 呋喃西林代谢物, 磺胺类 （总量）, 甲氧苄啶, 氯霉素, 氟苯尼考, 五氯酚酸钠（以五氯酚计）, 多西环素, 土霉素, 克伦特罗, 莱克多巴胺, 沙丁胺醇。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十一、食用油、油脂及其制品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抽检依据GB 2716-2018《食品安全国家标准 植物油》、GB 2762-2017《食品安全国家标准 食品中污染物限量》、GB 2760-2014《食品安全国家标准 食品添加剂使用标准》、GB/T 1536-2004《菜籽油》、GB 10146-2015《食品安全国家标准 食用动物油脂》等标准要求。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1.菜籽油检验项目包括酸值/酸价、过氧化值、铅(以Pb计)、苯并[α]芘、溶剂残留量、特丁基对苯二酚(TBHQ)、乙基麦芽酚。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2.煎炸过程用油检验项目包括酸价, 极性组分。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3.食用动物油脂检验项目包括酸价, 过氧化值, 丙二醛，苯并[a]芘。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4.食用植物调和油检验项目包括酸值/酸价, 过氧化值, 苯并[a]芘, 溶剂残留量, 特丁基对苯二酚（TBHQ）, 乙基麦芽酚。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、蔬菜制品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自然干制品、热风干燥蔬菜、冷冻干燥蔬菜、蔬菜脆片、蔬菜粉及制品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检验项目包括铅（以Pb计）, 山梨酸及其钾盐（以山梨酸计）, 苯甲酸及其钠盐（以苯甲酸计）, 糖精钠 (以糖精计), 阿斯巴甜, 二氧化硫残留量, 防腐剂混合使用时各自用量占其最大使用量的比例之和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十三、薯类和膨化食品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产品明示标准和质量要求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干制薯类(马铃薯片)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检验项目包括酸价（以脂肪计）, 过氧化值（以脂肪计）,  菌落总数, 大肠菌群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十四、水果制品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抽检依据GB 2763-2019《食品安全国家标准 食品中农药最大残留限量》、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产品明示标准和质量要求等标准要求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水果干制品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检验项目包括铅（以Pb计）、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哒螨灵、啶虫脒、氯氰菊酯和高效氯氰菊酯、唑螨酯、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山梨酸及其钾盐（以山梨酸计）、糖精钠（以糖精计）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、菌落总数、大肠菌数、霉菌。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十五、速冻食品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GB 2762-2017《食品安全国家标准 食品中污染物限量》、GB 2761-2017《食品安全国家标准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速冻谷物食品玉米等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检验项目包括铅（以Pb计）, 黄曲霉毒素B₁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十六、调味品</w:t>
      </w:r>
    </w:p>
    <w:p>
      <w:p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抽检依据GB/T 18187-2000《酿造食醋》、GB 2760-2014《食品安全国家标准 食品添加剂使用标准》、GB 2719-2018《食品安全国家标准 食醋》、GB 2762-2017《食品安全国家标准 食品中污染物限量》、整顿办函[2011]1号《食品中可能违法添加的非食用物质和易滥用的食品添加剂品种名单(第五批)》、GB/T 18186-2000《酿造酱油》、GB 2717-2018《食品安全国家标准 酱油》等标准要求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1.酱油检验项目包括氨基酸态氮(以氮计)、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铵盐（以占氨基酸态氮的百分比计）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苯甲酸及其钠盐（以苯甲酸计）、山梨酸及其钾盐（以山梨酸计）、脱氢乙酸及其钠盐（以脱氢乙酸计）、对羟基苯甲酸酯类及其钠盐(对羟基苯甲酸甲酯钠，对羟基苯甲酸乙酯及其钠盐)(以对羟基苯甲酸计)、防腐剂混合使用各自用量占其最大使用量比例之和、糖精钠（以糖精计）、菌落总数、大肠菌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其他固体调味料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铅（以Pb计）, 总砷（以As计）, 苏丹红Ⅰ号, 苏丹红Ⅱ号, 苏丹红Ⅲ号, 苏丹红Ⅳ号, 苯甲酸及其钠盐（以苯甲酸计）, 山梨酸及其钾盐（以山梨酸计）, 脱氢乙酸及其钠盐（以脱氢乙酸计）, 防腐剂混合使用时各自用量占其最大使用量的比例之和, 糖精钠 (以糖精计), 甜蜜素（以环己基氨基磺酸计）, 阿斯巴甜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3.食醋检验项目包括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酸（以乙酸计）、苯甲酸及其钠盐（以苯甲酸计）、山梨酸及其钾盐（以山梨酸计）、脱氢乙酸及其钠盐（以脱氢乙酸计）、对羟基苯甲酸酯类及其钠盐（以对羟基苯甲酸计）、防腐剂混合使用各自用量占其最大使用量比例之和、糖精钠（以糖精计）、大肠菌群、菌落总数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十七、饮料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抽检依据GB 2760-2014《食品安全国家标准 食品添加剂使用标准》、GB 7101-2015《食品安全国家标准 饮料》、GB 29921-2013《食品安全国家标准 食品中致病菌限量》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其他饮料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苯甲酸及其钠盐（以苯甲酸计）, 山梨酸及其钾盐（以山梨酸计）, 脱氢乙酸及其钠盐（以脱氢乙酸计）, 糖精钠(以糖精计), 安赛蜜（乙酰磺胺酸钾）, 柠檬黄, 日落黄, 菌落总数, 霉菌, 酵母, 金黄色葡萄球菌, 沙门氏菌, 防腐剂混合使用时各自用量占其最大使用量的比例之和, 甜蜜素（以环己基氨基磺酸计）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十八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蜂产品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GB 9697-2008 蜂王浆等标准要求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numPr>
          <w:ilvl w:val="0"/>
          <w:numId w:val="2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1.蜂王浆检验项目包括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10-羟基-2-癸烯酸, 总糖, 酸度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十九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、食品添加剂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GB 6783-2013 食品安全国家标准 食品添加剂 明胶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numPr>
          <w:ilvl w:val="0"/>
          <w:numId w:val="1"/>
        </w:numPr>
        <w:ind w:left="960" w:leftChars="200" w:hanging="320" w:hanging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numPr>
          <w:ilvl w:val="0"/>
          <w:numId w:val="3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明胶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凝冻强度（6.67%）, 铬（Cr）, 铅（Pb）, 总砷（As）, 二氧化硫, 过氧化物。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BEA735"/>
    <w:multiLevelType w:val="singleLevel"/>
    <w:tmpl w:val="B1BEA7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1EE5190"/>
    <w:multiLevelType w:val="singleLevel"/>
    <w:tmpl w:val="F1EE519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36BBDAC"/>
    <w:multiLevelType w:val="singleLevel"/>
    <w:tmpl w:val="236BBDA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228C3"/>
    <w:rsid w:val="00E306D0"/>
    <w:rsid w:val="01400E22"/>
    <w:rsid w:val="03967CDC"/>
    <w:rsid w:val="03E430BA"/>
    <w:rsid w:val="059C15CA"/>
    <w:rsid w:val="06317C20"/>
    <w:rsid w:val="06372BD8"/>
    <w:rsid w:val="076E14F6"/>
    <w:rsid w:val="0826401C"/>
    <w:rsid w:val="08330AAF"/>
    <w:rsid w:val="08871D0B"/>
    <w:rsid w:val="0B5C37EF"/>
    <w:rsid w:val="0C8B0C69"/>
    <w:rsid w:val="0E1B5814"/>
    <w:rsid w:val="0E221F56"/>
    <w:rsid w:val="0F525776"/>
    <w:rsid w:val="0FB6296A"/>
    <w:rsid w:val="108C4F2F"/>
    <w:rsid w:val="10CC4ED7"/>
    <w:rsid w:val="120C10AB"/>
    <w:rsid w:val="12B81B23"/>
    <w:rsid w:val="1413715B"/>
    <w:rsid w:val="15070F37"/>
    <w:rsid w:val="15693F6C"/>
    <w:rsid w:val="16B50C14"/>
    <w:rsid w:val="170C2204"/>
    <w:rsid w:val="177A25D9"/>
    <w:rsid w:val="178223E2"/>
    <w:rsid w:val="17F8168C"/>
    <w:rsid w:val="19BE030D"/>
    <w:rsid w:val="1B1F631B"/>
    <w:rsid w:val="1B392EAE"/>
    <w:rsid w:val="1C2500FF"/>
    <w:rsid w:val="1DD933B8"/>
    <w:rsid w:val="20573F1F"/>
    <w:rsid w:val="20F82D26"/>
    <w:rsid w:val="21817D15"/>
    <w:rsid w:val="225B6F82"/>
    <w:rsid w:val="22AF0629"/>
    <w:rsid w:val="23926178"/>
    <w:rsid w:val="24CC4E7E"/>
    <w:rsid w:val="250419D3"/>
    <w:rsid w:val="25137933"/>
    <w:rsid w:val="25E86EB8"/>
    <w:rsid w:val="260F61C4"/>
    <w:rsid w:val="26220539"/>
    <w:rsid w:val="2736083D"/>
    <w:rsid w:val="2A461DF3"/>
    <w:rsid w:val="2AEA799F"/>
    <w:rsid w:val="2B87251F"/>
    <w:rsid w:val="2B924A97"/>
    <w:rsid w:val="2EA12C51"/>
    <w:rsid w:val="2EAD6463"/>
    <w:rsid w:val="2EC564B3"/>
    <w:rsid w:val="2FB34FDC"/>
    <w:rsid w:val="3092774A"/>
    <w:rsid w:val="31A2010F"/>
    <w:rsid w:val="31FF2AFA"/>
    <w:rsid w:val="325558C8"/>
    <w:rsid w:val="325D7139"/>
    <w:rsid w:val="33A90E92"/>
    <w:rsid w:val="358A7A2C"/>
    <w:rsid w:val="36137484"/>
    <w:rsid w:val="36F4228D"/>
    <w:rsid w:val="371228C3"/>
    <w:rsid w:val="37950BE6"/>
    <w:rsid w:val="385C75CA"/>
    <w:rsid w:val="38993EE3"/>
    <w:rsid w:val="3A4C5B84"/>
    <w:rsid w:val="3F7A6A7D"/>
    <w:rsid w:val="40554A8D"/>
    <w:rsid w:val="40D84DCB"/>
    <w:rsid w:val="42FE645D"/>
    <w:rsid w:val="432463FB"/>
    <w:rsid w:val="44792852"/>
    <w:rsid w:val="455B7746"/>
    <w:rsid w:val="46746CA0"/>
    <w:rsid w:val="47087CE4"/>
    <w:rsid w:val="490B3367"/>
    <w:rsid w:val="49E76BE1"/>
    <w:rsid w:val="4A0D4A1D"/>
    <w:rsid w:val="4AD959E2"/>
    <w:rsid w:val="4BB84FFF"/>
    <w:rsid w:val="4C1B0753"/>
    <w:rsid w:val="4CD4787F"/>
    <w:rsid w:val="4DE523F2"/>
    <w:rsid w:val="503D6D7E"/>
    <w:rsid w:val="50575FD0"/>
    <w:rsid w:val="531F4696"/>
    <w:rsid w:val="56EF1361"/>
    <w:rsid w:val="58620169"/>
    <w:rsid w:val="59004C10"/>
    <w:rsid w:val="59377BDB"/>
    <w:rsid w:val="59921D50"/>
    <w:rsid w:val="5AA04E61"/>
    <w:rsid w:val="5CC373F4"/>
    <w:rsid w:val="5CDF3E0D"/>
    <w:rsid w:val="5CFD33B3"/>
    <w:rsid w:val="5D154BC4"/>
    <w:rsid w:val="5DEF7D5B"/>
    <w:rsid w:val="61FB1C9E"/>
    <w:rsid w:val="62032B2D"/>
    <w:rsid w:val="62A63E80"/>
    <w:rsid w:val="63E66FEB"/>
    <w:rsid w:val="65194728"/>
    <w:rsid w:val="6720164B"/>
    <w:rsid w:val="676C5F27"/>
    <w:rsid w:val="677E2D52"/>
    <w:rsid w:val="692A7331"/>
    <w:rsid w:val="69CE4183"/>
    <w:rsid w:val="6A485956"/>
    <w:rsid w:val="6A536CB2"/>
    <w:rsid w:val="6A9A64FB"/>
    <w:rsid w:val="6C25178C"/>
    <w:rsid w:val="6C5E004A"/>
    <w:rsid w:val="6CF435AC"/>
    <w:rsid w:val="6D7F2686"/>
    <w:rsid w:val="6D8D4485"/>
    <w:rsid w:val="6DC541D1"/>
    <w:rsid w:val="6F296391"/>
    <w:rsid w:val="6FF11E77"/>
    <w:rsid w:val="72391429"/>
    <w:rsid w:val="72815374"/>
    <w:rsid w:val="72F57B90"/>
    <w:rsid w:val="743C03B0"/>
    <w:rsid w:val="76D2708C"/>
    <w:rsid w:val="77F85B7A"/>
    <w:rsid w:val="78DE63B4"/>
    <w:rsid w:val="78EC7991"/>
    <w:rsid w:val="7C32228A"/>
    <w:rsid w:val="7C9317AF"/>
    <w:rsid w:val="7CCD6F48"/>
    <w:rsid w:val="7CE71EE1"/>
    <w:rsid w:val="7E1F7055"/>
    <w:rsid w:val="7E452A50"/>
    <w:rsid w:val="7F0E4164"/>
    <w:rsid w:val="7F1259E7"/>
    <w:rsid w:val="7F97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" w:cs="Times New Roman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2020-06-10T06:13:00Z</dcterms:created>
  <dc:creator>sp</dc:creator>
  <cp:lastModifiedBy>A666</cp:lastModifiedBy>
  <dcterms:modified xsi:type="dcterms:W3CDTF">2020-12-09T08:22:58Z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